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58CC74" w14:textId="77777777" w:rsidR="00F56226" w:rsidRDefault="00602AAB" w:rsidP="00F56226">
      <w:pPr>
        <w:pStyle w:val="Cm"/>
        <w:spacing w:after="0"/>
        <w:jc w:val="center"/>
        <w:rPr>
          <w:rFonts w:ascii="Monotype Corsiva" w:hAnsi="Monotype Corsiva"/>
          <w:b/>
          <w:sz w:val="24"/>
          <w:szCs w:val="24"/>
        </w:rPr>
      </w:pPr>
      <w:r>
        <w:rPr>
          <w:lang w:eastAsia="en-US"/>
        </w:rPr>
        <w:pict w14:anchorId="7C9AA94E"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-25.3pt;margin-top:-29.25pt;width:61.65pt;height:76.15pt;z-index:251662336;mso-wrap-style:none" stroked="f">
            <v:textbox>
              <w:txbxContent>
                <w:p w14:paraId="63217793" w14:textId="77777777" w:rsidR="00F56226" w:rsidRDefault="00F56226" w:rsidP="00F56226">
                  <w:r>
                    <w:rPr>
                      <w:rFonts w:asciiTheme="minorHAnsi" w:eastAsiaTheme="minorHAnsi" w:hAnsiTheme="minorHAnsi" w:cstheme="minorBidi"/>
                      <w:noProof/>
                      <w:sz w:val="20"/>
                      <w:szCs w:val="20"/>
                    </w:rPr>
                    <w:drawing>
                      <wp:inline distT="0" distB="0" distL="0" distR="0" wp14:anchorId="62EC89E8" wp14:editId="277362AC">
                        <wp:extent cx="600075" cy="800100"/>
                        <wp:effectExtent l="19050" t="0" r="9525" b="0"/>
                        <wp:docPr id="3" name="Kép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Kép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00075" cy="800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lang w:eastAsia="en-US"/>
        </w:rPr>
        <w:pict w14:anchorId="545E1DA1">
          <v:shape id="_x0000_s1027" type="#_x0000_t202" style="position:absolute;left:0;text-align:left;margin-left:6in;margin-top:-21pt;width:50.4pt;height:1in;z-index:251661312" stroked="f">
            <v:textbox style="mso-next-textbox:#_x0000_s1027">
              <w:txbxContent>
                <w:p w14:paraId="7B14DC7B" w14:textId="77777777" w:rsidR="00F56226" w:rsidRDefault="00F56226" w:rsidP="00F56226">
                  <w:r>
                    <w:rPr>
                      <w:rFonts w:asciiTheme="minorHAnsi" w:eastAsiaTheme="minorHAnsi" w:hAnsiTheme="minorHAnsi" w:cstheme="minorBidi"/>
                      <w:noProof/>
                      <w:sz w:val="20"/>
                      <w:szCs w:val="20"/>
                    </w:rPr>
                    <w:drawing>
                      <wp:inline distT="0" distB="0" distL="0" distR="0" wp14:anchorId="109D2EB6" wp14:editId="7915C7DE">
                        <wp:extent cx="447675" cy="762000"/>
                        <wp:effectExtent l="19050" t="0" r="9525" b="0"/>
                        <wp:docPr id="1" name="Kép 2" descr="címer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Kép 2" descr="címer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47675" cy="762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F56226">
        <w:rPr>
          <w:rFonts w:ascii="Monotype Corsiva" w:hAnsi="Monotype Corsiva"/>
          <w:b/>
          <w:sz w:val="24"/>
          <w:szCs w:val="24"/>
        </w:rPr>
        <w:t>Csanytelek Község Önkormányzata             Csanytelek Község Önkormányzata</w:t>
      </w:r>
    </w:p>
    <w:p w14:paraId="26A86AF0" w14:textId="77777777" w:rsidR="00F56226" w:rsidRDefault="00F56226" w:rsidP="00F56226">
      <w:pPr>
        <w:pStyle w:val="Alcm"/>
        <w:rPr>
          <w:rFonts w:ascii="Monotype Corsiva" w:hAnsi="Monotype Corsiva"/>
          <w:b/>
          <w:sz w:val="24"/>
          <w:szCs w:val="24"/>
        </w:rPr>
      </w:pPr>
      <w:r>
        <w:rPr>
          <w:rFonts w:ascii="Monotype Corsiva" w:hAnsi="Monotype Corsiva"/>
          <w:b/>
          <w:sz w:val="24"/>
          <w:szCs w:val="24"/>
        </w:rPr>
        <w:t xml:space="preserve">                               Polgármesterétől</w:t>
      </w:r>
      <w:r>
        <w:rPr>
          <w:rFonts w:ascii="Monotype Corsiva" w:hAnsi="Monotype Corsiva"/>
          <w:b/>
          <w:sz w:val="24"/>
          <w:szCs w:val="24"/>
        </w:rPr>
        <w:tab/>
      </w:r>
      <w:r>
        <w:rPr>
          <w:rFonts w:ascii="Monotype Corsiva" w:hAnsi="Monotype Corsiva"/>
          <w:b/>
          <w:sz w:val="24"/>
          <w:szCs w:val="24"/>
        </w:rPr>
        <w:tab/>
      </w:r>
      <w:r>
        <w:rPr>
          <w:rFonts w:ascii="Monotype Corsiva" w:hAnsi="Monotype Corsiva"/>
          <w:b/>
          <w:sz w:val="24"/>
          <w:szCs w:val="24"/>
        </w:rPr>
        <w:tab/>
        <w:t xml:space="preserve"> J e g y z ő j é t ő l</w:t>
      </w:r>
    </w:p>
    <w:p w14:paraId="261B4923" w14:textId="77777777" w:rsidR="00F56226" w:rsidRDefault="00F56226" w:rsidP="00F56226">
      <w:pPr>
        <w:jc w:val="center"/>
        <w:rPr>
          <w:rFonts w:ascii="Monotype Corsiva" w:hAnsi="Monotype Corsiva"/>
          <w:b/>
          <w:sz w:val="22"/>
          <w:szCs w:val="22"/>
        </w:rPr>
      </w:pPr>
      <w:r>
        <w:rPr>
          <w:rFonts w:ascii="Monotype Corsiva" w:hAnsi="Monotype Corsiva"/>
          <w:b/>
          <w:i/>
        </w:rPr>
        <w:sym w:font="Wingdings" w:char="002A"/>
      </w:r>
      <w:r>
        <w:rPr>
          <w:rFonts w:ascii="Monotype Corsiva" w:hAnsi="Monotype Corsiva"/>
          <w:b/>
          <w:i/>
        </w:rPr>
        <w:t xml:space="preserve"> 6647. Csanytelek, Volentér János tér 2.sz.</w:t>
      </w:r>
      <w:r>
        <w:rPr>
          <w:rFonts w:ascii="Monotype Corsiva" w:hAnsi="Monotype Corsiva"/>
          <w:b/>
        </w:rPr>
        <w:sym w:font="Wingdings" w:char="0028"/>
      </w:r>
      <w:r>
        <w:rPr>
          <w:rFonts w:ascii="Monotype Corsiva" w:hAnsi="Monotype Corsiva"/>
          <w:b/>
        </w:rPr>
        <w:t xml:space="preserve"> 63/578-510; fax: 63/578-517; </w:t>
      </w:r>
    </w:p>
    <w:p w14:paraId="7FD19648" w14:textId="77777777" w:rsidR="00F56226" w:rsidRDefault="00F56226" w:rsidP="00F56226">
      <w:pPr>
        <w:pBdr>
          <w:bottom w:val="single" w:sz="6" w:space="0" w:color="auto"/>
        </w:pBdr>
        <w:jc w:val="center"/>
        <w:rPr>
          <w:rFonts w:ascii="Monotype Corsiva" w:hAnsi="Monotype Corsiva"/>
          <w:b/>
        </w:rPr>
      </w:pPr>
      <w:r>
        <w:rPr>
          <w:rFonts w:ascii="Monotype Corsiva" w:hAnsi="Monotype Corsiva"/>
          <w:b/>
        </w:rPr>
        <w:t xml:space="preserve">E-mail: </w:t>
      </w:r>
      <w:hyperlink r:id="rId7" w:history="1">
        <w:r>
          <w:rPr>
            <w:rStyle w:val="Hiperhivatkozs"/>
            <w:rFonts w:ascii="Monotype Corsiva" w:eastAsiaTheme="majorEastAsia" w:hAnsi="Monotype Corsiva"/>
            <w:b/>
          </w:rPr>
          <w:t>csanytelek@csanytelek.hu</w:t>
        </w:r>
      </w:hyperlink>
      <w:r>
        <w:rPr>
          <w:rFonts w:ascii="Monotype Corsiva" w:hAnsi="Monotype Corsiva"/>
          <w:b/>
        </w:rPr>
        <w:t xml:space="preserve">, honlap: </w:t>
      </w:r>
      <w:hyperlink r:id="rId8" w:history="1">
        <w:r>
          <w:rPr>
            <w:rStyle w:val="Hiperhivatkozs"/>
            <w:rFonts w:ascii="Monotype Corsiva" w:eastAsiaTheme="majorEastAsia" w:hAnsi="Monotype Corsiva"/>
            <w:b/>
          </w:rPr>
          <w:t>www.csanytelek.hu</w:t>
        </w:r>
      </w:hyperlink>
    </w:p>
    <w:p w14:paraId="267F4ECE" w14:textId="77777777" w:rsidR="00AE75B3" w:rsidRPr="00AE75B3" w:rsidRDefault="00AE75B3" w:rsidP="00AE75B3">
      <w:pPr>
        <w:contextualSpacing/>
        <w:jc w:val="both"/>
        <w:rPr>
          <w:rFonts w:ascii="Garamond" w:hAnsi="Garamond"/>
          <w:bCs/>
          <w:sz w:val="22"/>
          <w:szCs w:val="22"/>
        </w:rPr>
      </w:pPr>
      <w:r w:rsidRPr="00AE75B3">
        <w:rPr>
          <w:rFonts w:ascii="Garamond" w:hAnsi="Garamond"/>
          <w:bCs/>
          <w:sz w:val="22"/>
          <w:szCs w:val="22"/>
        </w:rPr>
        <w:t>CS/1787-1/2025.</w:t>
      </w:r>
    </w:p>
    <w:p w14:paraId="7CFEF80B" w14:textId="77777777" w:rsidR="00AE75B3" w:rsidRPr="00AE75B3" w:rsidRDefault="00AE75B3" w:rsidP="00AE75B3">
      <w:pPr>
        <w:contextualSpacing/>
        <w:jc w:val="both"/>
        <w:rPr>
          <w:rFonts w:ascii="Garamond" w:hAnsi="Garamond"/>
          <w:b/>
          <w:sz w:val="22"/>
          <w:szCs w:val="22"/>
        </w:rPr>
      </w:pPr>
    </w:p>
    <w:p w14:paraId="5C7EBB93" w14:textId="77777777" w:rsidR="00E11EBD" w:rsidRPr="00AE75B3" w:rsidRDefault="00E11EBD" w:rsidP="00251362">
      <w:pPr>
        <w:contextualSpacing/>
        <w:jc w:val="center"/>
        <w:rPr>
          <w:rFonts w:ascii="Garamond" w:hAnsi="Garamond"/>
          <w:b/>
          <w:sz w:val="22"/>
          <w:szCs w:val="22"/>
        </w:rPr>
      </w:pPr>
      <w:r w:rsidRPr="00AE75B3">
        <w:rPr>
          <w:rFonts w:ascii="Garamond" w:hAnsi="Garamond"/>
          <w:b/>
          <w:sz w:val="22"/>
          <w:szCs w:val="22"/>
        </w:rPr>
        <w:t>Előterjesztés</w:t>
      </w:r>
    </w:p>
    <w:p w14:paraId="04EEE0BB" w14:textId="77777777" w:rsidR="00E11EBD" w:rsidRDefault="00E11EBD" w:rsidP="00251362">
      <w:pPr>
        <w:contextualSpacing/>
        <w:jc w:val="center"/>
        <w:rPr>
          <w:rFonts w:ascii="Garamond" w:hAnsi="Garamond"/>
          <w:b/>
          <w:sz w:val="22"/>
          <w:szCs w:val="22"/>
        </w:rPr>
      </w:pPr>
      <w:r w:rsidRPr="00AE75B3">
        <w:rPr>
          <w:rFonts w:ascii="Garamond" w:hAnsi="Garamond"/>
          <w:b/>
          <w:sz w:val="22"/>
          <w:szCs w:val="22"/>
        </w:rPr>
        <w:t xml:space="preserve">a </w:t>
      </w:r>
      <w:r w:rsidR="00251362">
        <w:rPr>
          <w:rFonts w:ascii="Garamond" w:hAnsi="Garamond"/>
          <w:b/>
          <w:sz w:val="22"/>
          <w:szCs w:val="22"/>
        </w:rPr>
        <w:t xml:space="preserve">Csanytelek Községi Önkormányzat </w:t>
      </w:r>
      <w:r w:rsidRPr="00AE75B3">
        <w:rPr>
          <w:rFonts w:ascii="Garamond" w:hAnsi="Garamond"/>
          <w:b/>
          <w:sz w:val="22"/>
          <w:szCs w:val="22"/>
        </w:rPr>
        <w:t>Képviselő-testület</w:t>
      </w:r>
      <w:r w:rsidR="00251362">
        <w:rPr>
          <w:rFonts w:ascii="Garamond" w:hAnsi="Garamond"/>
          <w:b/>
          <w:sz w:val="22"/>
          <w:szCs w:val="22"/>
        </w:rPr>
        <w:t>e</w:t>
      </w:r>
      <w:r w:rsidRPr="00AE75B3">
        <w:rPr>
          <w:rFonts w:ascii="Garamond" w:hAnsi="Garamond"/>
          <w:b/>
          <w:sz w:val="22"/>
          <w:szCs w:val="22"/>
        </w:rPr>
        <w:t xml:space="preserve"> 2025. </w:t>
      </w:r>
      <w:r w:rsidR="00251362">
        <w:rPr>
          <w:rFonts w:ascii="Garamond" w:hAnsi="Garamond"/>
          <w:b/>
          <w:sz w:val="22"/>
          <w:szCs w:val="22"/>
        </w:rPr>
        <w:t xml:space="preserve">novemberi  rendkívüli </w:t>
      </w:r>
      <w:r w:rsidRPr="00AE75B3">
        <w:rPr>
          <w:rFonts w:ascii="Garamond" w:hAnsi="Garamond"/>
          <w:b/>
          <w:sz w:val="22"/>
          <w:szCs w:val="22"/>
        </w:rPr>
        <w:t>ülésére</w:t>
      </w:r>
    </w:p>
    <w:p w14:paraId="5B300FBE" w14:textId="77777777" w:rsidR="00251362" w:rsidRDefault="00251362" w:rsidP="00251362">
      <w:pPr>
        <w:contextualSpacing/>
        <w:jc w:val="center"/>
        <w:rPr>
          <w:rFonts w:ascii="Garamond" w:hAnsi="Garamond"/>
          <w:b/>
          <w:sz w:val="22"/>
          <w:szCs w:val="22"/>
        </w:rPr>
      </w:pPr>
    </w:p>
    <w:p w14:paraId="5DD8D37F" w14:textId="77777777" w:rsidR="00E11EBD" w:rsidRPr="00251362" w:rsidRDefault="00251362" w:rsidP="00251362">
      <w:pPr>
        <w:ind w:left="709" w:hanging="709"/>
        <w:contextualSpacing/>
        <w:jc w:val="both"/>
        <w:rPr>
          <w:rFonts w:ascii="Garamond" w:hAnsi="Garamond"/>
          <w:b/>
          <w:i/>
          <w:iCs/>
          <w:sz w:val="22"/>
          <w:szCs w:val="22"/>
          <w:u w:val="single"/>
        </w:rPr>
      </w:pPr>
      <w:r>
        <w:rPr>
          <w:rFonts w:ascii="Garamond" w:hAnsi="Garamond"/>
          <w:b/>
          <w:sz w:val="22"/>
          <w:szCs w:val="22"/>
          <w:u w:val="single"/>
        </w:rPr>
        <w:t>Tárgy:</w:t>
      </w:r>
      <w:r>
        <w:rPr>
          <w:rFonts w:ascii="Garamond" w:hAnsi="Garamond"/>
          <w:bCs/>
          <w:sz w:val="22"/>
          <w:szCs w:val="22"/>
        </w:rPr>
        <w:t xml:space="preserve"> </w:t>
      </w:r>
      <w:r w:rsidR="00E11EBD" w:rsidRPr="00251362">
        <w:rPr>
          <w:rFonts w:ascii="Garamond" w:hAnsi="Garamond"/>
          <w:b/>
          <w:i/>
          <w:iCs/>
          <w:sz w:val="22"/>
          <w:szCs w:val="22"/>
        </w:rPr>
        <w:t>Csanytelek Község Településrendezési eszközei részleges módosítás</w:t>
      </w:r>
      <w:r w:rsidR="00B6757B" w:rsidRPr="00251362">
        <w:rPr>
          <w:rFonts w:ascii="Garamond" w:hAnsi="Garamond"/>
          <w:b/>
          <w:i/>
          <w:iCs/>
          <w:sz w:val="22"/>
          <w:szCs w:val="22"/>
        </w:rPr>
        <w:t xml:space="preserve">i </w:t>
      </w:r>
      <w:r w:rsidR="00E11EBD" w:rsidRPr="00251362">
        <w:rPr>
          <w:rFonts w:ascii="Garamond" w:hAnsi="Garamond"/>
          <w:b/>
          <w:i/>
          <w:iCs/>
          <w:sz w:val="22"/>
          <w:szCs w:val="22"/>
        </w:rPr>
        <w:t>eljárás</w:t>
      </w:r>
      <w:r w:rsidR="00B6757B" w:rsidRPr="00251362">
        <w:rPr>
          <w:rFonts w:ascii="Garamond" w:hAnsi="Garamond"/>
          <w:b/>
          <w:i/>
          <w:iCs/>
          <w:sz w:val="22"/>
          <w:szCs w:val="22"/>
        </w:rPr>
        <w:t>ának</w:t>
      </w:r>
      <w:r w:rsidR="00E11EBD" w:rsidRPr="00251362">
        <w:rPr>
          <w:rFonts w:ascii="Garamond" w:hAnsi="Garamond"/>
          <w:b/>
          <w:i/>
          <w:iCs/>
          <w:sz w:val="22"/>
          <w:szCs w:val="22"/>
        </w:rPr>
        <w:t xml:space="preserve"> indítása</w:t>
      </w:r>
      <w:r w:rsidR="00D22DFC" w:rsidRPr="00251362">
        <w:rPr>
          <w:rFonts w:ascii="Garamond" w:hAnsi="Garamond"/>
          <w:b/>
          <w:i/>
          <w:iCs/>
          <w:sz w:val="22"/>
          <w:szCs w:val="22"/>
        </w:rPr>
        <w:t xml:space="preserve"> </w:t>
      </w:r>
    </w:p>
    <w:p w14:paraId="6236A96B" w14:textId="77777777" w:rsidR="00E11EBD" w:rsidRPr="00AE75B3" w:rsidRDefault="00E11EBD" w:rsidP="00AE75B3">
      <w:pPr>
        <w:contextualSpacing/>
        <w:jc w:val="both"/>
        <w:rPr>
          <w:rFonts w:ascii="Garamond" w:hAnsi="Garamond"/>
          <w:sz w:val="22"/>
          <w:szCs w:val="22"/>
        </w:rPr>
      </w:pPr>
    </w:p>
    <w:p w14:paraId="660E587E" w14:textId="77777777" w:rsidR="00E11EBD" w:rsidRDefault="00E11EBD" w:rsidP="00251362">
      <w:pPr>
        <w:contextualSpacing/>
        <w:jc w:val="center"/>
        <w:rPr>
          <w:rFonts w:ascii="Garamond" w:hAnsi="Garamond"/>
          <w:b/>
          <w:sz w:val="22"/>
          <w:szCs w:val="22"/>
        </w:rPr>
      </w:pPr>
      <w:r w:rsidRPr="00AE75B3">
        <w:rPr>
          <w:rFonts w:ascii="Garamond" w:hAnsi="Garamond"/>
          <w:b/>
          <w:sz w:val="22"/>
          <w:szCs w:val="22"/>
        </w:rPr>
        <w:t>Tisztelt Képviselő-testület!</w:t>
      </w:r>
    </w:p>
    <w:p w14:paraId="4F65C5D2" w14:textId="77777777" w:rsidR="00251362" w:rsidRPr="00AE75B3" w:rsidRDefault="00251362" w:rsidP="00251362">
      <w:pPr>
        <w:contextualSpacing/>
        <w:jc w:val="center"/>
        <w:rPr>
          <w:rFonts w:ascii="Garamond" w:hAnsi="Garamond"/>
          <w:b/>
          <w:sz w:val="22"/>
          <w:szCs w:val="22"/>
        </w:rPr>
      </w:pPr>
    </w:p>
    <w:p w14:paraId="0E62E049" w14:textId="77777777" w:rsidR="00E11EBD" w:rsidRDefault="00251362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Visszaidézzük, hogy Csanytelek </w:t>
      </w:r>
      <w:r w:rsidR="00E11EBD" w:rsidRPr="00AE75B3">
        <w:rPr>
          <w:rFonts w:ascii="Garamond" w:hAnsi="Garamond"/>
          <w:sz w:val="22"/>
          <w:szCs w:val="22"/>
        </w:rPr>
        <w:t>Község Településrendezési eszközei (Településszerkezeti terv és Helyi Építési Szabályzat) 2014. nyar</w:t>
      </w:r>
      <w:r>
        <w:rPr>
          <w:rFonts w:ascii="Garamond" w:hAnsi="Garamond"/>
          <w:sz w:val="22"/>
          <w:szCs w:val="22"/>
        </w:rPr>
        <w:t xml:space="preserve">án lépett </w:t>
      </w:r>
      <w:r w:rsidR="00E11EBD" w:rsidRPr="00AE75B3">
        <w:rPr>
          <w:rFonts w:ascii="Garamond" w:hAnsi="Garamond"/>
          <w:sz w:val="22"/>
          <w:szCs w:val="22"/>
        </w:rPr>
        <w:t>hatályba</w:t>
      </w:r>
      <w:r>
        <w:rPr>
          <w:rFonts w:ascii="Garamond" w:hAnsi="Garamond"/>
          <w:sz w:val="22"/>
          <w:szCs w:val="22"/>
        </w:rPr>
        <w:t xml:space="preserve">. </w:t>
      </w:r>
      <w:r w:rsidR="00E11EBD" w:rsidRPr="00AE75B3">
        <w:rPr>
          <w:rFonts w:ascii="Garamond" w:hAnsi="Garamond"/>
          <w:sz w:val="22"/>
          <w:szCs w:val="22"/>
        </w:rPr>
        <w:t xml:space="preserve"> Azóta nem történt módosítás a tervanyagban, most azonban változtatása szükségessé vált a tervezett kerékpárút</w:t>
      </w:r>
      <w:r>
        <w:rPr>
          <w:rFonts w:ascii="Garamond" w:hAnsi="Garamond"/>
          <w:sz w:val="22"/>
          <w:szCs w:val="22"/>
        </w:rPr>
        <w:t xml:space="preserve"> kivitelezése miatt.</w:t>
      </w:r>
    </w:p>
    <w:p w14:paraId="0242FF94" w14:textId="77777777" w:rsidR="00251362" w:rsidRPr="00AE75B3" w:rsidRDefault="00251362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5F5386F0" w14:textId="77777777" w:rsidR="00E11EBD" w:rsidRPr="00AE75B3" w:rsidRDefault="00E11EB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eastAsiaTheme="majorEastAsia" w:hAnsi="Garamond"/>
          <w:sz w:val="22"/>
          <w:szCs w:val="22"/>
        </w:rPr>
        <w:t>Csanytelek Község Önkormányzata</w:t>
      </w:r>
      <w:r w:rsidR="00251362">
        <w:rPr>
          <w:rFonts w:ascii="Garamond" w:eastAsiaTheme="majorEastAsia" w:hAnsi="Garamond"/>
          <w:sz w:val="22"/>
          <w:szCs w:val="22"/>
        </w:rPr>
        <w:t>,</w:t>
      </w:r>
      <w:r w:rsidRPr="00AE75B3">
        <w:rPr>
          <w:rFonts w:ascii="Garamond" w:eastAsiaTheme="majorEastAsia" w:hAnsi="Garamond"/>
          <w:sz w:val="22"/>
          <w:szCs w:val="22"/>
        </w:rPr>
        <w:t xml:space="preserve"> Ópusztaszer Községi Önkormányzattal, Baks Községi Önkormányzattal, Felgyő Községi Önkormányzattal, Tömörkény Község Önkormányzatával, Csongrád-Csanád Vármegye Önkormányzatával, a Magyar Közút Nonprofit Zrt-vel és Csongrád Megye Fejlesztéséért Nonprofit Kft-vel konzorciumban a TOP_PLUSZ-1.2.1-21-CS1-2022-00018 azonosítószámú „Ópusztaszer-Baks-Csanytelek-Felgyő-Tömörkény településeket összekötő kerékpárút fejlesztése” című projektre 4 252 millió forint vissza nem térítendő európai uniós támogatást nyert.</w:t>
      </w:r>
      <w:r w:rsidRPr="00AE75B3">
        <w:rPr>
          <w:rFonts w:ascii="Garamond" w:hAnsi="Garamond"/>
          <w:sz w:val="22"/>
          <w:szCs w:val="22"/>
        </w:rPr>
        <w:t xml:space="preserve"> A pályázatban önkormányzatunk a főkedvezményezett. A mintegy 32 km hosszú új kerékpárút a TOP-3.1.1-15-CS1 pályázati konstrukció keretében megvalósult „Sándorfalva-Dóc-Ópusztaszer településeket Szegeddel összekötő kerékpárút” végszelvényétől. 4519. j. út 29+940 km szelvényétől indul és rácsatlakozik a 200</w:t>
      </w:r>
      <w:r w:rsidR="00251362">
        <w:rPr>
          <w:rFonts w:ascii="Garamond" w:hAnsi="Garamond"/>
          <w:sz w:val="22"/>
          <w:szCs w:val="22"/>
        </w:rPr>
        <w:t>9. év</w:t>
      </w:r>
      <w:r w:rsidRPr="00AE75B3">
        <w:rPr>
          <w:rFonts w:ascii="Garamond" w:hAnsi="Garamond"/>
          <w:sz w:val="22"/>
          <w:szCs w:val="22"/>
        </w:rPr>
        <w:t>ben elkészült Csongrád-Felgyő kerékpárútra a 4519. j. út 7+167 km szelvénynél.</w:t>
      </w:r>
    </w:p>
    <w:p w14:paraId="226C8B8B" w14:textId="77777777" w:rsidR="00251362" w:rsidRDefault="00E11EB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Elkészültek a kerékpárút</w:t>
      </w:r>
      <w:r w:rsidR="00251362">
        <w:rPr>
          <w:rFonts w:ascii="Garamond" w:hAnsi="Garamond"/>
          <w:sz w:val="22"/>
          <w:szCs w:val="22"/>
        </w:rPr>
        <w:t xml:space="preserve"> kivitelezési</w:t>
      </w:r>
      <w:r w:rsidRPr="00AE75B3">
        <w:rPr>
          <w:rFonts w:ascii="Garamond" w:hAnsi="Garamond"/>
          <w:sz w:val="22"/>
          <w:szCs w:val="22"/>
        </w:rPr>
        <w:t xml:space="preserve"> tervei, melyek alapján az érintett települések külön-külön gondoskodnak rendezési terveik módosításáról, hogy azok illeszkedjenek a közlekedési tervhez.</w:t>
      </w:r>
    </w:p>
    <w:p w14:paraId="3932229F" w14:textId="77777777" w:rsidR="00E11EBD" w:rsidRDefault="00E11EB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Községünk esetében is szükség van a Településrendezési eszközök módosítására, mivel a kerékpárút létesítményei nem minden szakaszon férnek el a jelenlegi közterületen, így azokat </w:t>
      </w:r>
      <w:r w:rsidRPr="00AB7B8F">
        <w:rPr>
          <w:rFonts w:ascii="Garamond" w:hAnsi="Garamond"/>
          <w:i/>
          <w:iCs/>
          <w:sz w:val="22"/>
          <w:szCs w:val="22"/>
        </w:rPr>
        <w:t>magánterületek kisajátításával bővíteni kell</w:t>
      </w:r>
      <w:r w:rsidRPr="00AE75B3">
        <w:rPr>
          <w:rFonts w:ascii="Garamond" w:hAnsi="Garamond"/>
          <w:sz w:val="22"/>
          <w:szCs w:val="22"/>
        </w:rPr>
        <w:t>. A Szegedre vezető országos közút külterületi szakasza mentén nem is volt kijelölve eddig kerékpárút a szerkezeti tervben és a szabályozási tervben</w:t>
      </w:r>
      <w:r w:rsidR="00AB7B8F">
        <w:rPr>
          <w:rFonts w:ascii="Garamond" w:hAnsi="Garamond"/>
          <w:sz w:val="22"/>
          <w:szCs w:val="22"/>
        </w:rPr>
        <w:t>,</w:t>
      </w:r>
      <w:r w:rsidR="00B6757B" w:rsidRPr="00AE75B3">
        <w:rPr>
          <w:rFonts w:ascii="Garamond" w:hAnsi="Garamond"/>
          <w:sz w:val="22"/>
          <w:szCs w:val="22"/>
        </w:rPr>
        <w:t xml:space="preserve"> ezért pótolni kell</w:t>
      </w:r>
      <w:r w:rsidR="00AB7B8F">
        <w:rPr>
          <w:rFonts w:ascii="Garamond" w:hAnsi="Garamond"/>
          <w:sz w:val="22"/>
          <w:szCs w:val="22"/>
        </w:rPr>
        <w:t xml:space="preserve"> azt.</w:t>
      </w:r>
    </w:p>
    <w:p w14:paraId="53670068" w14:textId="77777777" w:rsidR="00AB7B8F" w:rsidRPr="00AE75B3" w:rsidRDefault="00AB7B8F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31877D09" w14:textId="77777777" w:rsidR="00E11EBD" w:rsidRDefault="00E11EBD" w:rsidP="00AE75B3">
      <w:pPr>
        <w:spacing w:before="120"/>
        <w:contextualSpacing/>
        <w:jc w:val="both"/>
        <w:rPr>
          <w:rFonts w:ascii="Garamond" w:hAnsi="Garamond"/>
          <w:i/>
          <w:iCs/>
          <w:sz w:val="22"/>
          <w:szCs w:val="22"/>
        </w:rPr>
      </w:pPr>
      <w:r w:rsidRPr="00AE75B3">
        <w:rPr>
          <w:rFonts w:ascii="Garamond" w:hAnsi="Garamond"/>
          <w:i/>
          <w:iCs/>
          <w:sz w:val="22"/>
          <w:szCs w:val="22"/>
        </w:rPr>
        <w:t>Településrendezési eszközökben jelenleg nem jelölt, de a projektben szereplő kerékpárút szakasz</w:t>
      </w:r>
    </w:p>
    <w:p w14:paraId="35D48149" w14:textId="77777777" w:rsidR="00AB7B8F" w:rsidRPr="00AE75B3" w:rsidRDefault="00AB7B8F" w:rsidP="00AE75B3">
      <w:pPr>
        <w:spacing w:before="120"/>
        <w:contextualSpacing/>
        <w:jc w:val="both"/>
        <w:rPr>
          <w:rFonts w:ascii="Garamond" w:hAnsi="Garamond"/>
          <w:i/>
          <w:iCs/>
          <w:sz w:val="22"/>
          <w:szCs w:val="22"/>
        </w:rPr>
      </w:pPr>
    </w:p>
    <w:p w14:paraId="34709E25" w14:textId="77777777" w:rsidR="00E11EBD" w:rsidRPr="00AE75B3" w:rsidRDefault="00E11EBD" w:rsidP="00AE75B3">
      <w:pPr>
        <w:spacing w:before="120"/>
        <w:contextualSpacing/>
        <w:jc w:val="both"/>
        <w:rPr>
          <w:rFonts w:ascii="Garamond" w:hAnsi="Garamond"/>
          <w:i/>
          <w:iCs/>
          <w:sz w:val="22"/>
          <w:szCs w:val="22"/>
        </w:rPr>
      </w:pPr>
      <w:r w:rsidRPr="00AE75B3">
        <w:rPr>
          <w:rFonts w:ascii="Garamond" w:hAnsi="Garamond"/>
          <w:noProof/>
          <w:sz w:val="22"/>
          <w:szCs w:val="22"/>
        </w:rPr>
        <w:drawing>
          <wp:inline distT="0" distB="0" distL="0" distR="0" wp14:anchorId="39A392EA" wp14:editId="5347E449">
            <wp:extent cx="6115050" cy="3249930"/>
            <wp:effectExtent l="19050" t="19050" r="19050" b="26670"/>
            <wp:docPr id="900009623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009623" name=""/>
                    <pic:cNvPicPr/>
                  </pic:nvPicPr>
                  <pic:blipFill rotWithShape="1">
                    <a:blip r:embed="rId9" cstate="print"/>
                    <a:srcRect l="13852" t="15495" r="12060" b="14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8893" cy="3257287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6FB600" w14:textId="77777777" w:rsidR="00D22DFC" w:rsidRPr="00AE75B3" w:rsidRDefault="00D22DFC" w:rsidP="00AE75B3">
      <w:pPr>
        <w:contextualSpacing/>
        <w:jc w:val="both"/>
        <w:rPr>
          <w:rFonts w:ascii="Garamond" w:hAnsi="Garamond"/>
          <w:i/>
          <w:iCs/>
          <w:sz w:val="22"/>
          <w:szCs w:val="22"/>
        </w:rPr>
      </w:pPr>
      <w:r w:rsidRPr="00AE75B3">
        <w:rPr>
          <w:rFonts w:ascii="Garamond" w:hAnsi="Garamond"/>
          <w:i/>
          <w:iCs/>
          <w:sz w:val="22"/>
          <w:szCs w:val="22"/>
        </w:rPr>
        <w:br w:type="page"/>
      </w:r>
    </w:p>
    <w:p w14:paraId="5BA5FF8E" w14:textId="77777777" w:rsidR="00E11EBD" w:rsidRDefault="00E11EBD" w:rsidP="00AE75B3">
      <w:pPr>
        <w:spacing w:before="120"/>
        <w:contextualSpacing/>
        <w:jc w:val="both"/>
        <w:rPr>
          <w:rFonts w:ascii="Garamond" w:hAnsi="Garamond"/>
          <w:i/>
          <w:iCs/>
          <w:sz w:val="22"/>
          <w:szCs w:val="22"/>
        </w:rPr>
      </w:pPr>
      <w:r w:rsidRPr="00AE75B3">
        <w:rPr>
          <w:rFonts w:ascii="Garamond" w:hAnsi="Garamond"/>
          <w:i/>
          <w:iCs/>
          <w:sz w:val="22"/>
          <w:szCs w:val="22"/>
        </w:rPr>
        <w:lastRenderedPageBreak/>
        <w:t>Belterületen haladó nyomvonalon kisajátítást igénylő szakaszok (közterület szélesítés)</w:t>
      </w:r>
    </w:p>
    <w:p w14:paraId="0A49D776" w14:textId="77777777" w:rsidR="00AB7B8F" w:rsidRPr="00AE75B3" w:rsidRDefault="00AB7B8F" w:rsidP="00AE75B3">
      <w:pPr>
        <w:spacing w:before="120"/>
        <w:contextualSpacing/>
        <w:jc w:val="both"/>
        <w:rPr>
          <w:rFonts w:ascii="Garamond" w:hAnsi="Garamond"/>
          <w:i/>
          <w:iCs/>
          <w:sz w:val="22"/>
          <w:szCs w:val="22"/>
        </w:rPr>
      </w:pPr>
    </w:p>
    <w:p w14:paraId="4DDB7A6C" w14:textId="77777777" w:rsidR="00E11EBD" w:rsidRPr="00AE75B3" w:rsidRDefault="00E11EBD" w:rsidP="00AE75B3">
      <w:pPr>
        <w:spacing w:before="120"/>
        <w:contextualSpacing/>
        <w:jc w:val="both"/>
        <w:rPr>
          <w:rFonts w:ascii="Garamond" w:hAnsi="Garamond"/>
          <w:i/>
          <w:iCs/>
          <w:sz w:val="22"/>
          <w:szCs w:val="22"/>
        </w:rPr>
      </w:pPr>
      <w:r w:rsidRPr="00AE75B3">
        <w:rPr>
          <w:rFonts w:ascii="Garamond" w:hAnsi="Garamond"/>
          <w:noProof/>
          <w:sz w:val="22"/>
          <w:szCs w:val="22"/>
        </w:rPr>
        <w:drawing>
          <wp:inline distT="0" distB="0" distL="0" distR="0" wp14:anchorId="080DB717" wp14:editId="1135966B">
            <wp:extent cx="6078210" cy="3905250"/>
            <wp:effectExtent l="19050" t="19050" r="18415" b="19050"/>
            <wp:docPr id="2066521974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521974" name=""/>
                    <pic:cNvPicPr/>
                  </pic:nvPicPr>
                  <pic:blipFill rotWithShape="1">
                    <a:blip r:embed="rId10" cstate="print"/>
                    <a:srcRect l="22411" t="13559" r="15335" b="153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0601" cy="391963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F44FAE" w14:textId="77777777" w:rsidR="00AB7B8F" w:rsidRDefault="00AB7B8F" w:rsidP="00AE75B3">
      <w:pPr>
        <w:spacing w:before="240"/>
        <w:contextualSpacing/>
        <w:jc w:val="both"/>
        <w:rPr>
          <w:rFonts w:ascii="Garamond" w:hAnsi="Garamond"/>
          <w:sz w:val="22"/>
          <w:szCs w:val="22"/>
        </w:rPr>
      </w:pPr>
    </w:p>
    <w:p w14:paraId="72A1CD3B" w14:textId="77777777" w:rsidR="00AB7B8F" w:rsidRDefault="00AB7B8F" w:rsidP="00AE75B3">
      <w:pPr>
        <w:spacing w:before="240"/>
        <w:contextualSpacing/>
        <w:jc w:val="both"/>
        <w:rPr>
          <w:rFonts w:ascii="Garamond" w:hAnsi="Garamond"/>
          <w:sz w:val="22"/>
          <w:szCs w:val="22"/>
        </w:rPr>
      </w:pPr>
    </w:p>
    <w:p w14:paraId="444B3690" w14:textId="77777777" w:rsidR="00E11EBD" w:rsidRPr="00AE75B3" w:rsidRDefault="00E11EBD" w:rsidP="00AE75B3">
      <w:pPr>
        <w:spacing w:before="24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A Településrendezési eszközök módosítása </w:t>
      </w:r>
      <w:r w:rsidRPr="00AE75B3">
        <w:rPr>
          <w:rFonts w:ascii="Garamond" w:hAnsi="Garamond"/>
          <w:i/>
          <w:iCs/>
          <w:sz w:val="22"/>
          <w:szCs w:val="22"/>
        </w:rPr>
        <w:t xml:space="preserve">a településtervek tartalmáról, elkészítésének és elfogadásának rendjéről, valamint egyes településrendezési sajátos jogintézményekről </w:t>
      </w:r>
      <w:r w:rsidRPr="00AE75B3">
        <w:rPr>
          <w:rFonts w:ascii="Garamond" w:hAnsi="Garamond"/>
          <w:sz w:val="22"/>
          <w:szCs w:val="22"/>
        </w:rPr>
        <w:t xml:space="preserve">szóló 419/2021. (VII. 15.) Korm. rendelet </w:t>
      </w:r>
      <w:r w:rsidRPr="00AE75B3">
        <w:rPr>
          <w:rFonts w:ascii="Garamond" w:hAnsi="Garamond"/>
          <w:bCs/>
          <w:color w:val="000000" w:themeColor="text1"/>
          <w:sz w:val="22"/>
          <w:szCs w:val="22"/>
        </w:rPr>
        <w:t>(</w:t>
      </w:r>
      <w:r w:rsidR="00AB7B8F">
        <w:rPr>
          <w:rFonts w:ascii="Garamond" w:hAnsi="Garamond"/>
          <w:bCs/>
          <w:color w:val="000000" w:themeColor="text1"/>
          <w:sz w:val="22"/>
          <w:szCs w:val="22"/>
        </w:rPr>
        <w:t xml:space="preserve">a </w:t>
      </w:r>
      <w:r w:rsidRPr="00AE75B3">
        <w:rPr>
          <w:rFonts w:ascii="Garamond" w:hAnsi="Garamond"/>
          <w:bCs/>
          <w:color w:val="000000" w:themeColor="text1"/>
          <w:sz w:val="22"/>
          <w:szCs w:val="22"/>
        </w:rPr>
        <w:t xml:space="preserve">továbbiakban: </w:t>
      </w:r>
      <w:r w:rsidRPr="00AE75B3">
        <w:rPr>
          <w:rFonts w:ascii="Garamond" w:hAnsi="Garamond"/>
          <w:b/>
          <w:color w:val="000000" w:themeColor="text1"/>
          <w:sz w:val="22"/>
          <w:szCs w:val="22"/>
        </w:rPr>
        <w:t>Eljr.</w:t>
      </w:r>
      <w:r w:rsidRPr="00AE75B3">
        <w:rPr>
          <w:rFonts w:ascii="Garamond" w:hAnsi="Garamond"/>
          <w:bCs/>
          <w:color w:val="000000" w:themeColor="text1"/>
          <w:sz w:val="22"/>
          <w:szCs w:val="22"/>
        </w:rPr>
        <w:t xml:space="preserve">) </w:t>
      </w:r>
      <w:r w:rsidRPr="00AE75B3">
        <w:rPr>
          <w:rFonts w:ascii="Garamond" w:hAnsi="Garamond"/>
          <w:sz w:val="22"/>
          <w:szCs w:val="22"/>
        </w:rPr>
        <w:t xml:space="preserve">szerint kell, hogy történjen. A módosítás gyors lebonyolítása érdekében az egyszerűsített eljárási módot érdemes megcélozni, </w:t>
      </w:r>
      <w:r w:rsidRPr="00AE75B3">
        <w:rPr>
          <w:rFonts w:ascii="Garamond" w:hAnsi="Garamond"/>
          <w:bCs/>
          <w:color w:val="000000" w:themeColor="text1"/>
          <w:sz w:val="22"/>
          <w:szCs w:val="22"/>
        </w:rPr>
        <w:t xml:space="preserve">ehhez azonban önkormányzatunk </w:t>
      </w:r>
      <w:r w:rsidRPr="00AE75B3">
        <w:rPr>
          <w:rFonts w:ascii="Garamond" w:hAnsi="Garamond"/>
          <w:bCs/>
          <w:i/>
          <w:iCs/>
          <w:color w:val="000000" w:themeColor="text1"/>
          <w:sz w:val="22"/>
          <w:szCs w:val="22"/>
          <w:u w:val="single"/>
        </w:rPr>
        <w:t>kiemelt fejlesztési területté kell, hogy nyilvánítsa a módosítással érintett területet</w:t>
      </w:r>
      <w:r w:rsidRPr="00AE75B3">
        <w:rPr>
          <w:rFonts w:ascii="Garamond" w:hAnsi="Garamond"/>
          <w:bCs/>
          <w:color w:val="000000" w:themeColor="text1"/>
          <w:sz w:val="22"/>
          <w:szCs w:val="22"/>
          <w:u w:val="single"/>
        </w:rPr>
        <w:t>.</w:t>
      </w:r>
      <w:r w:rsidRPr="00AE75B3">
        <w:rPr>
          <w:rFonts w:ascii="Garamond" w:hAnsi="Garamond"/>
          <w:bCs/>
          <w:color w:val="000000" w:themeColor="text1"/>
          <w:sz w:val="22"/>
          <w:szCs w:val="22"/>
        </w:rPr>
        <w:t xml:space="preserve"> </w:t>
      </w:r>
      <w:r w:rsidRPr="00AE75B3">
        <w:rPr>
          <w:rFonts w:ascii="Garamond" w:hAnsi="Garamond"/>
          <w:sz w:val="22"/>
          <w:szCs w:val="22"/>
        </w:rPr>
        <w:t xml:space="preserve"> A véleményezés részben hivatali kapun, részben az E-TÉR online egyeztető felületen zajlik le, a tárgyalási szakaszt pedig a Csongrád-Csanád Vármegyei Kormányhivatal Állami Főépítész iroda elektronikus formában intézi. </w:t>
      </w:r>
    </w:p>
    <w:p w14:paraId="1478FBF8" w14:textId="77777777" w:rsidR="00E11EBD" w:rsidRPr="00AE75B3" w:rsidRDefault="00E11EBD" w:rsidP="00AE75B3">
      <w:pPr>
        <w:spacing w:before="120"/>
        <w:contextualSpacing/>
        <w:jc w:val="both"/>
        <w:rPr>
          <w:rFonts w:ascii="Garamond" w:hAnsi="Garamond"/>
          <w:bCs/>
          <w:color w:val="000000" w:themeColor="text1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 </w:t>
      </w:r>
      <w:r w:rsidRPr="00AE75B3">
        <w:rPr>
          <w:rFonts w:ascii="Garamond" w:hAnsi="Garamond"/>
          <w:bCs/>
          <w:color w:val="000000" w:themeColor="text1"/>
          <w:sz w:val="22"/>
          <w:szCs w:val="22"/>
        </w:rPr>
        <w:t xml:space="preserve">Az </w:t>
      </w:r>
      <w:r w:rsidRPr="00AE75B3">
        <w:rPr>
          <w:rFonts w:ascii="Garamond" w:hAnsi="Garamond"/>
          <w:b/>
          <w:color w:val="000000" w:themeColor="text1"/>
          <w:sz w:val="22"/>
          <w:szCs w:val="22"/>
        </w:rPr>
        <w:t xml:space="preserve">Eljr. </w:t>
      </w:r>
      <w:r w:rsidRPr="00AE75B3">
        <w:rPr>
          <w:rFonts w:ascii="Garamond" w:hAnsi="Garamond"/>
          <w:bCs/>
          <w:color w:val="000000" w:themeColor="text1"/>
          <w:sz w:val="22"/>
          <w:szCs w:val="22"/>
        </w:rPr>
        <w:t>rendelkezése az egyszerűsített eljárásról:</w:t>
      </w:r>
    </w:p>
    <w:p w14:paraId="006721C7" w14:textId="77777777" w:rsidR="00E11EBD" w:rsidRPr="00AE75B3" w:rsidRDefault="00E11EBD" w:rsidP="00AB7B8F">
      <w:pPr>
        <w:shd w:val="clear" w:color="auto" w:fill="FFFFFF"/>
        <w:ind w:left="284" w:hanging="44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bCs/>
          <w:color w:val="000000" w:themeColor="text1"/>
          <w:sz w:val="22"/>
          <w:szCs w:val="22"/>
        </w:rPr>
        <w:t>„</w:t>
      </w:r>
      <w:r w:rsidRPr="00AE75B3">
        <w:rPr>
          <w:rFonts w:ascii="Garamond" w:hAnsi="Garamond"/>
          <w:b/>
          <w:bCs/>
          <w:color w:val="474747"/>
          <w:sz w:val="22"/>
          <w:szCs w:val="22"/>
        </w:rPr>
        <w:t>68. § </w:t>
      </w:r>
      <w:r w:rsidRPr="00AE75B3">
        <w:rPr>
          <w:rFonts w:ascii="Garamond" w:hAnsi="Garamond"/>
          <w:color w:val="474747"/>
          <w:sz w:val="22"/>
          <w:szCs w:val="22"/>
        </w:rPr>
        <w:t>(1) A (2) bekezdés szerinti egyeztetési szabályok alkalmazandók a településterv egyszerűsített eljárásban történő</w:t>
      </w:r>
    </w:p>
    <w:p w14:paraId="0F878A1D" w14:textId="77777777" w:rsidR="00E11EBD" w:rsidRPr="00AB7B8F" w:rsidRDefault="00E11EBD" w:rsidP="00AB7B8F">
      <w:pPr>
        <w:pStyle w:val="Listaszerbekezds"/>
        <w:numPr>
          <w:ilvl w:val="0"/>
          <w:numId w:val="7"/>
        </w:numPr>
        <w:shd w:val="clear" w:color="auto" w:fill="FFFFFF"/>
        <w:jc w:val="both"/>
        <w:rPr>
          <w:rFonts w:ascii="Garamond" w:hAnsi="Garamond"/>
          <w:color w:val="474747"/>
          <w:sz w:val="22"/>
          <w:szCs w:val="22"/>
        </w:rPr>
      </w:pPr>
      <w:r w:rsidRPr="00AB7B8F">
        <w:rPr>
          <w:rFonts w:ascii="Garamond" w:hAnsi="Garamond"/>
          <w:color w:val="474747"/>
          <w:sz w:val="22"/>
          <w:szCs w:val="22"/>
        </w:rPr>
        <w:t>készítése vagy módosítása esetén, ha</w:t>
      </w:r>
    </w:p>
    <w:p w14:paraId="5DCA4490" w14:textId="77777777" w:rsidR="00E11EBD" w:rsidRPr="00AE75B3" w:rsidRDefault="00E11EBD" w:rsidP="00AB7B8F">
      <w:pPr>
        <w:shd w:val="clear" w:color="auto" w:fill="FFFFFF"/>
        <w:ind w:left="567" w:hanging="327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i/>
          <w:iCs/>
          <w:color w:val="474747"/>
          <w:sz w:val="22"/>
          <w:szCs w:val="22"/>
        </w:rPr>
        <w:t>aa) </w:t>
      </w:r>
      <w:r w:rsidR="00AB7B8F">
        <w:rPr>
          <w:rFonts w:ascii="Garamond" w:hAnsi="Garamond"/>
          <w:i/>
          <w:iCs/>
          <w:color w:val="474747"/>
          <w:sz w:val="22"/>
          <w:szCs w:val="22"/>
        </w:rPr>
        <w:t xml:space="preserve"> </w:t>
      </w:r>
      <w:r w:rsidRPr="00AE75B3">
        <w:rPr>
          <w:rFonts w:ascii="Garamond" w:hAnsi="Garamond"/>
          <w:color w:val="474747"/>
          <w:sz w:val="22"/>
          <w:szCs w:val="22"/>
        </w:rPr>
        <w:t>a Méptv. 23. §-a szerinti beruházás, vagy a Méptv. 193. §-a szerinti építési beruházás megvalósítása miatt indokolt,</w:t>
      </w:r>
    </w:p>
    <w:p w14:paraId="33B54234" w14:textId="77777777" w:rsidR="00E11EBD" w:rsidRPr="00AE75B3" w:rsidRDefault="00E11EBD" w:rsidP="00AB7B8F">
      <w:pPr>
        <w:shd w:val="clear" w:color="auto" w:fill="FFFFFF"/>
        <w:ind w:left="567" w:hanging="327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i/>
          <w:iCs/>
          <w:color w:val="474747"/>
          <w:sz w:val="22"/>
          <w:szCs w:val="22"/>
        </w:rPr>
        <w:t>ab) </w:t>
      </w:r>
      <w:r w:rsidRPr="00AE75B3">
        <w:rPr>
          <w:rFonts w:ascii="Garamond" w:hAnsi="Garamond"/>
          <w:color w:val="474747"/>
          <w:sz w:val="22"/>
          <w:szCs w:val="22"/>
        </w:rPr>
        <w:t>a Kormány által rendeletben kihirdetett veszélyhelyzet esetén, az érintett településen a veszélyhelyzet következményeinek a felszámolása vagy a további, közvetlenül fenyegető veszélyhelyzet megelőzése miatt indokolt, vagy</w:t>
      </w:r>
    </w:p>
    <w:p w14:paraId="4BB9948A" w14:textId="77777777" w:rsidR="00E11EBD" w:rsidRPr="00AE75B3" w:rsidRDefault="00E11EBD" w:rsidP="00AE75B3">
      <w:pPr>
        <w:shd w:val="clear" w:color="auto" w:fill="FFFFFF"/>
        <w:ind w:firstLine="240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i/>
          <w:iCs/>
          <w:color w:val="474747"/>
          <w:sz w:val="22"/>
          <w:szCs w:val="22"/>
        </w:rPr>
        <w:t>b) </w:t>
      </w:r>
      <w:r w:rsidR="00AB7B8F">
        <w:rPr>
          <w:rFonts w:ascii="Garamond" w:hAnsi="Garamond"/>
          <w:i/>
          <w:iCs/>
          <w:color w:val="474747"/>
          <w:sz w:val="22"/>
          <w:szCs w:val="22"/>
        </w:rPr>
        <w:t xml:space="preserve">  </w:t>
      </w:r>
      <w:r w:rsidRPr="00AE75B3">
        <w:rPr>
          <w:rFonts w:ascii="Garamond" w:hAnsi="Garamond"/>
          <w:color w:val="474747"/>
          <w:sz w:val="22"/>
          <w:szCs w:val="22"/>
        </w:rPr>
        <w:t>módosítása esetén, ha</w:t>
      </w:r>
    </w:p>
    <w:p w14:paraId="29844F32" w14:textId="77777777" w:rsidR="00E11EBD" w:rsidRPr="00AE75B3" w:rsidRDefault="00E11EBD" w:rsidP="00AB7B8F">
      <w:pPr>
        <w:shd w:val="clear" w:color="auto" w:fill="FFFFFF"/>
        <w:ind w:left="567" w:hanging="327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i/>
          <w:iCs/>
          <w:color w:val="474747"/>
          <w:sz w:val="22"/>
          <w:szCs w:val="22"/>
        </w:rPr>
        <w:t>ba) </w:t>
      </w:r>
      <w:r w:rsidRPr="00AE75B3">
        <w:rPr>
          <w:rFonts w:ascii="Garamond" w:hAnsi="Garamond"/>
          <w:color w:val="474747"/>
          <w:sz w:val="22"/>
          <w:szCs w:val="22"/>
        </w:rPr>
        <w:t xml:space="preserve">a </w:t>
      </w:r>
      <w:r w:rsidRPr="00AE75B3">
        <w:rPr>
          <w:rFonts w:ascii="Garamond" w:hAnsi="Garamond"/>
          <w:b/>
          <w:bCs/>
          <w:color w:val="474747"/>
          <w:sz w:val="22"/>
          <w:szCs w:val="22"/>
        </w:rPr>
        <w:t>képviselő-testület döntésével kiemelt fejlesztési területté nyilvánított területen, beruházás megvalósítása miatt</w:t>
      </w:r>
      <w:r w:rsidRPr="00AE75B3">
        <w:rPr>
          <w:rFonts w:ascii="Garamond" w:hAnsi="Garamond"/>
          <w:color w:val="474747"/>
          <w:sz w:val="22"/>
          <w:szCs w:val="22"/>
        </w:rPr>
        <w:t xml:space="preserve"> indokolt, </w:t>
      </w:r>
      <w:r w:rsidRPr="00AE75B3">
        <w:rPr>
          <w:rFonts w:ascii="Garamond" w:eastAsiaTheme="majorEastAsia" w:hAnsi="Garamond"/>
          <w:color w:val="474747"/>
          <w:sz w:val="22"/>
          <w:szCs w:val="22"/>
        </w:rPr>
        <w:t>kivéve, ha az új beépítésre szánt terület kijelölésével jár</w:t>
      </w:r>
    </w:p>
    <w:p w14:paraId="53DEFB91" w14:textId="77777777" w:rsidR="00E11EBD" w:rsidRPr="00AE75B3" w:rsidRDefault="00E11EBD" w:rsidP="00AB7B8F">
      <w:pPr>
        <w:shd w:val="clear" w:color="auto" w:fill="FFFFFF"/>
        <w:ind w:left="567" w:hanging="273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i/>
          <w:iCs/>
          <w:color w:val="474747"/>
          <w:sz w:val="22"/>
          <w:szCs w:val="22"/>
        </w:rPr>
        <w:t>bb) </w:t>
      </w:r>
      <w:r w:rsidRPr="00AE75B3">
        <w:rPr>
          <w:rFonts w:ascii="Garamond" w:hAnsi="Garamond"/>
          <w:color w:val="474747"/>
          <w:sz w:val="22"/>
          <w:szCs w:val="22"/>
        </w:rPr>
        <w:t>nem tartozik az </w:t>
      </w:r>
      <w:r w:rsidRPr="00AE75B3">
        <w:rPr>
          <w:rFonts w:ascii="Garamond" w:hAnsi="Garamond"/>
          <w:i/>
          <w:iCs/>
          <w:color w:val="474747"/>
          <w:sz w:val="22"/>
          <w:szCs w:val="22"/>
        </w:rPr>
        <w:t>a) </w:t>
      </w:r>
      <w:r w:rsidRPr="00AE75B3">
        <w:rPr>
          <w:rFonts w:ascii="Garamond" w:hAnsi="Garamond"/>
          <w:color w:val="474747"/>
          <w:sz w:val="22"/>
          <w:szCs w:val="22"/>
        </w:rPr>
        <w:t>pont </w:t>
      </w:r>
      <w:r w:rsidRPr="00AE75B3">
        <w:rPr>
          <w:rFonts w:ascii="Garamond" w:hAnsi="Garamond"/>
          <w:i/>
          <w:iCs/>
          <w:color w:val="474747"/>
          <w:sz w:val="22"/>
          <w:szCs w:val="22"/>
        </w:rPr>
        <w:t>aa) </w:t>
      </w:r>
      <w:r w:rsidRPr="00AE75B3">
        <w:rPr>
          <w:rFonts w:ascii="Garamond" w:hAnsi="Garamond"/>
          <w:color w:val="474747"/>
          <w:sz w:val="22"/>
          <w:szCs w:val="22"/>
        </w:rPr>
        <w:t>és </w:t>
      </w:r>
      <w:r w:rsidRPr="00AE75B3">
        <w:rPr>
          <w:rFonts w:ascii="Garamond" w:hAnsi="Garamond"/>
          <w:i/>
          <w:iCs/>
          <w:color w:val="474747"/>
          <w:sz w:val="22"/>
          <w:szCs w:val="22"/>
        </w:rPr>
        <w:t>ab) </w:t>
      </w:r>
      <w:r w:rsidRPr="00AE75B3">
        <w:rPr>
          <w:rFonts w:ascii="Garamond" w:hAnsi="Garamond"/>
          <w:color w:val="474747"/>
          <w:sz w:val="22"/>
          <w:szCs w:val="22"/>
        </w:rPr>
        <w:t>alpontja, valamint a </w:t>
      </w:r>
      <w:r w:rsidRPr="00AE75B3">
        <w:rPr>
          <w:rFonts w:ascii="Garamond" w:hAnsi="Garamond"/>
          <w:i/>
          <w:iCs/>
          <w:color w:val="474747"/>
          <w:sz w:val="22"/>
          <w:szCs w:val="22"/>
        </w:rPr>
        <w:t>ba) </w:t>
      </w:r>
      <w:r w:rsidRPr="00AE75B3">
        <w:rPr>
          <w:rFonts w:ascii="Garamond" w:hAnsi="Garamond"/>
          <w:color w:val="474747"/>
          <w:sz w:val="22"/>
          <w:szCs w:val="22"/>
        </w:rPr>
        <w:t>alpont szerinti esetkörbe, azonban az alábbi feltételek együttesen teljesülnek:</w:t>
      </w:r>
    </w:p>
    <w:p w14:paraId="2C65D1AE" w14:textId="77777777" w:rsidR="00E11EBD" w:rsidRPr="00AE75B3" w:rsidRDefault="00E11EBD" w:rsidP="00AB7B8F">
      <w:pPr>
        <w:shd w:val="clear" w:color="auto" w:fill="FFFFFF"/>
        <w:ind w:left="567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color w:val="474747"/>
          <w:sz w:val="22"/>
          <w:szCs w:val="22"/>
        </w:rPr>
        <w:t>1. a településszerkezetet meghatározó műszakiinfrastruktúra-főhálózat nem változik,</w:t>
      </w:r>
    </w:p>
    <w:p w14:paraId="5929B82E" w14:textId="77777777" w:rsidR="00E11EBD" w:rsidRPr="00AE75B3" w:rsidRDefault="00E11EBD" w:rsidP="00AB7B8F">
      <w:pPr>
        <w:shd w:val="clear" w:color="auto" w:fill="FFFFFF"/>
        <w:ind w:left="567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color w:val="474747"/>
          <w:sz w:val="22"/>
          <w:szCs w:val="22"/>
        </w:rPr>
        <w:t>2. nem történik új beépítésre szánt terület kijelölése, és</w:t>
      </w:r>
    </w:p>
    <w:p w14:paraId="308BB0DA" w14:textId="77777777" w:rsidR="00E11EBD" w:rsidRPr="00AE75B3" w:rsidRDefault="00E11EBD" w:rsidP="00AB7B8F">
      <w:pPr>
        <w:shd w:val="clear" w:color="auto" w:fill="FFFFFF"/>
        <w:ind w:left="567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color w:val="474747"/>
          <w:sz w:val="22"/>
          <w:szCs w:val="22"/>
        </w:rPr>
        <w:t>3. nem történik zöld, vízgazdálkodási, erdő- és természetközeli terület megszüntetése.</w:t>
      </w:r>
    </w:p>
    <w:p w14:paraId="7A0C637F" w14:textId="77777777" w:rsidR="00E11EBD" w:rsidRPr="00AE75B3" w:rsidRDefault="00E11EBD" w:rsidP="00AB7B8F">
      <w:pPr>
        <w:shd w:val="clear" w:color="auto" w:fill="FFFFFF"/>
        <w:ind w:left="567" w:hanging="327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color w:val="474747"/>
          <w:sz w:val="22"/>
          <w:szCs w:val="22"/>
        </w:rPr>
        <w:t xml:space="preserve">(2) </w:t>
      </w:r>
      <w:r w:rsidR="002A713F">
        <w:rPr>
          <w:rFonts w:ascii="Garamond" w:hAnsi="Garamond"/>
          <w:color w:val="474747"/>
          <w:sz w:val="22"/>
          <w:szCs w:val="22"/>
        </w:rPr>
        <w:t xml:space="preserve"> </w:t>
      </w:r>
      <w:r w:rsidRPr="00AE75B3">
        <w:rPr>
          <w:rFonts w:ascii="Garamond" w:hAnsi="Garamond"/>
          <w:color w:val="474747"/>
          <w:sz w:val="22"/>
          <w:szCs w:val="22"/>
        </w:rPr>
        <w:t>Az egyszerűsített eljárásban a véleményezési és záró szakaszra a 62–67. §-ban foglaltak alkalmazandók azzal az eltéréssel, hogy</w:t>
      </w:r>
    </w:p>
    <w:p w14:paraId="48520A34" w14:textId="77777777" w:rsidR="00E11EBD" w:rsidRPr="00AE75B3" w:rsidRDefault="00E11EBD" w:rsidP="00E31DF7">
      <w:pPr>
        <w:shd w:val="clear" w:color="auto" w:fill="FFFFFF"/>
        <w:ind w:left="567" w:hanging="327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i/>
          <w:iCs/>
          <w:color w:val="474747"/>
          <w:sz w:val="22"/>
          <w:szCs w:val="22"/>
        </w:rPr>
        <w:t>a) </w:t>
      </w:r>
      <w:r w:rsidR="00E31DF7">
        <w:rPr>
          <w:rFonts w:ascii="Garamond" w:hAnsi="Garamond"/>
          <w:color w:val="474747"/>
          <w:sz w:val="22"/>
          <w:szCs w:val="22"/>
        </w:rPr>
        <w:t xml:space="preserve"> </w:t>
      </w:r>
      <w:r w:rsidRPr="00AE75B3">
        <w:rPr>
          <w:rFonts w:ascii="Garamond" w:hAnsi="Garamond"/>
          <w:color w:val="474747"/>
          <w:sz w:val="22"/>
          <w:szCs w:val="22"/>
        </w:rPr>
        <w:t xml:space="preserve">a véleményezési szakaszban csak a partner ad véleményt, a véleményezési szakasz kezdetétől számított 10 </w:t>
      </w:r>
      <w:r w:rsidR="00E31DF7">
        <w:rPr>
          <w:rFonts w:ascii="Garamond" w:hAnsi="Garamond"/>
          <w:color w:val="474747"/>
          <w:sz w:val="22"/>
          <w:szCs w:val="22"/>
        </w:rPr>
        <w:t xml:space="preserve"> </w:t>
      </w:r>
      <w:r w:rsidRPr="00AE75B3">
        <w:rPr>
          <w:rFonts w:ascii="Garamond" w:hAnsi="Garamond"/>
          <w:color w:val="474747"/>
          <w:sz w:val="22"/>
          <w:szCs w:val="22"/>
        </w:rPr>
        <w:t>napon belül,</w:t>
      </w:r>
    </w:p>
    <w:p w14:paraId="0E5E4B87" w14:textId="77777777" w:rsidR="00E11EBD" w:rsidRPr="00AE75B3" w:rsidRDefault="00E11EBD" w:rsidP="00E31DF7">
      <w:pPr>
        <w:shd w:val="clear" w:color="auto" w:fill="FFFFFF"/>
        <w:ind w:left="567" w:hanging="327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i/>
          <w:iCs/>
          <w:color w:val="474747"/>
          <w:sz w:val="22"/>
          <w:szCs w:val="22"/>
        </w:rPr>
        <w:lastRenderedPageBreak/>
        <w:t>b</w:t>
      </w:r>
      <w:r w:rsidR="00E31DF7">
        <w:rPr>
          <w:rFonts w:ascii="Garamond" w:hAnsi="Garamond"/>
          <w:i/>
          <w:iCs/>
          <w:color w:val="474747"/>
          <w:sz w:val="22"/>
          <w:szCs w:val="22"/>
        </w:rPr>
        <w:t xml:space="preserve"> </w:t>
      </w:r>
      <w:r w:rsidRPr="00AE75B3">
        <w:rPr>
          <w:rFonts w:ascii="Garamond" w:hAnsi="Garamond"/>
          <w:i/>
          <w:iCs/>
          <w:color w:val="474747"/>
          <w:sz w:val="22"/>
          <w:szCs w:val="22"/>
        </w:rPr>
        <w:t>) </w:t>
      </w:r>
      <w:r w:rsidRPr="00AE75B3">
        <w:rPr>
          <w:rFonts w:ascii="Garamond" w:hAnsi="Garamond"/>
          <w:color w:val="474747"/>
          <w:sz w:val="22"/>
          <w:szCs w:val="22"/>
        </w:rPr>
        <w:t>a véleményezési szakaszban véleményeltérés esetén a polgármester 5 napon belül kezdeményezhet egyeztetést,</w:t>
      </w:r>
    </w:p>
    <w:p w14:paraId="52843D54" w14:textId="77777777" w:rsidR="00E11EBD" w:rsidRPr="00AE75B3" w:rsidRDefault="00E11EBD" w:rsidP="00E31DF7">
      <w:pPr>
        <w:shd w:val="clear" w:color="auto" w:fill="FFFFFF"/>
        <w:ind w:left="426" w:hanging="186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i/>
          <w:iCs/>
          <w:color w:val="474747"/>
          <w:sz w:val="22"/>
          <w:szCs w:val="22"/>
        </w:rPr>
        <w:t>c) </w:t>
      </w:r>
      <w:r w:rsidRPr="00AE75B3">
        <w:rPr>
          <w:rFonts w:ascii="Garamond" w:eastAsiaTheme="majorEastAsia" w:hAnsi="Garamond"/>
          <w:color w:val="474747"/>
          <w:sz w:val="22"/>
          <w:szCs w:val="22"/>
        </w:rPr>
        <w:t>a záró szakaszban kötelező egyeztető tárgyalást tartani a záró szakasz kezdeményezésétől vagy a véleményezési dokumentáció hiánytalanná válásától számított 15 napon belül, amelyre az állami főépítész meghívja a</w:t>
      </w:r>
      <w:r w:rsidRPr="00AE75B3">
        <w:rPr>
          <w:rFonts w:ascii="Garamond" w:hAnsi="Garamond"/>
          <w:color w:val="474747"/>
          <w:sz w:val="22"/>
          <w:szCs w:val="22"/>
        </w:rPr>
        <w:t xml:space="preserve"> 64. § (1) bekezdése szerinti szerveket és fővárosi településterv esetében az érintett fővárosi kerületi önkormányzatot, és</w:t>
      </w:r>
    </w:p>
    <w:p w14:paraId="36319DB4" w14:textId="77777777" w:rsidR="00E11EBD" w:rsidRDefault="00E11EBD" w:rsidP="00E31DF7">
      <w:pPr>
        <w:shd w:val="clear" w:color="auto" w:fill="FFFFFF"/>
        <w:ind w:left="426" w:hanging="186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i/>
          <w:iCs/>
          <w:color w:val="474747"/>
          <w:sz w:val="22"/>
          <w:szCs w:val="22"/>
        </w:rPr>
        <w:t>d) </w:t>
      </w:r>
      <w:r w:rsidRPr="00AE75B3">
        <w:rPr>
          <w:rFonts w:ascii="Garamond" w:hAnsi="Garamond"/>
          <w:color w:val="474747"/>
          <w:sz w:val="22"/>
          <w:szCs w:val="22"/>
        </w:rPr>
        <w:t>a záró szakmai véleményt az állami főépítész az egyeztető tárgyalást – vagy amennyiben az egyeztető tárgyaláson elhangzottak alapján módosításra van szükség, a módosított tervezet feltöltését – követő 5 napon belül adja ki.”</w:t>
      </w:r>
    </w:p>
    <w:p w14:paraId="287BC23B" w14:textId="77777777" w:rsidR="002A713F" w:rsidRPr="00AE75B3" w:rsidRDefault="002A713F" w:rsidP="00E31DF7">
      <w:pPr>
        <w:shd w:val="clear" w:color="auto" w:fill="FFFFFF"/>
        <w:ind w:left="426" w:hanging="186"/>
        <w:contextualSpacing/>
        <w:jc w:val="both"/>
        <w:rPr>
          <w:rFonts w:ascii="Garamond" w:hAnsi="Garamond"/>
          <w:color w:val="474747"/>
          <w:sz w:val="22"/>
          <w:szCs w:val="22"/>
        </w:rPr>
      </w:pPr>
    </w:p>
    <w:p w14:paraId="2ED721FC" w14:textId="77777777" w:rsidR="00E11EBD" w:rsidRDefault="00E11EB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A tervezés folyamán a </w:t>
      </w:r>
      <w:r w:rsidR="004541BA" w:rsidRPr="00AE75B3">
        <w:rPr>
          <w:rFonts w:ascii="Garamond" w:hAnsi="Garamond"/>
          <w:b/>
          <w:bCs/>
          <w:sz w:val="22"/>
          <w:szCs w:val="22"/>
        </w:rPr>
        <w:t xml:space="preserve">Partnerség keretében </w:t>
      </w:r>
      <w:r w:rsidR="004541BA" w:rsidRPr="00AE75B3">
        <w:rPr>
          <w:rFonts w:ascii="Garamond" w:hAnsi="Garamond"/>
          <w:sz w:val="22"/>
          <w:szCs w:val="22"/>
        </w:rPr>
        <w:t>a t</w:t>
      </w:r>
      <w:r w:rsidRPr="00AE75B3">
        <w:rPr>
          <w:rFonts w:ascii="Garamond" w:hAnsi="Garamond"/>
          <w:sz w:val="22"/>
          <w:szCs w:val="22"/>
        </w:rPr>
        <w:t xml:space="preserve">ársadalmi kontrollt szintén az </w:t>
      </w:r>
      <w:r w:rsidRPr="00AE75B3">
        <w:rPr>
          <w:rFonts w:ascii="Garamond" w:hAnsi="Garamond"/>
          <w:b/>
          <w:bCs/>
          <w:sz w:val="22"/>
          <w:szCs w:val="22"/>
        </w:rPr>
        <w:t>Eljr.</w:t>
      </w:r>
      <w:r w:rsidRPr="00AE75B3">
        <w:rPr>
          <w:rFonts w:ascii="Garamond" w:hAnsi="Garamond"/>
          <w:sz w:val="22"/>
          <w:szCs w:val="22"/>
        </w:rPr>
        <w:t xml:space="preserve"> szabályozza, ugyanakkor Csanytelek lakossága, érdekképviseleti, civil és gazdálkodó szervezetei, vallási közösségei </w:t>
      </w:r>
      <w:r w:rsidRPr="00AE75B3">
        <w:rPr>
          <w:rFonts w:ascii="Garamond" w:hAnsi="Garamond"/>
          <w:i/>
          <w:iCs/>
          <w:sz w:val="22"/>
          <w:szCs w:val="22"/>
        </w:rPr>
        <w:t xml:space="preserve">a településfejlesztésre, a településrendezésre és a településkép alakítására vonatkozó partnerségi egyeztetés szabályairól </w:t>
      </w:r>
      <w:r w:rsidRPr="00AE75B3">
        <w:rPr>
          <w:rFonts w:ascii="Garamond" w:hAnsi="Garamond"/>
          <w:sz w:val="22"/>
          <w:szCs w:val="22"/>
        </w:rPr>
        <w:t>szóló 8/2017. (V.12.) önkormányzati rendelettel biztosított véleményezési lehetőségekkel is élhetnek majd.</w:t>
      </w:r>
    </w:p>
    <w:p w14:paraId="0E3F7E24" w14:textId="77777777" w:rsidR="003D3175" w:rsidRPr="00AE75B3" w:rsidRDefault="003D3175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34D6EA65" w14:textId="77777777" w:rsidR="00E11EBD" w:rsidRDefault="003D3175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A település</w:t>
      </w:r>
      <w:r w:rsidR="00E11EBD" w:rsidRPr="00AE75B3">
        <w:rPr>
          <w:rFonts w:ascii="Garamond" w:hAnsi="Garamond"/>
          <w:sz w:val="22"/>
          <w:szCs w:val="22"/>
        </w:rPr>
        <w:t xml:space="preserve"> </w:t>
      </w:r>
      <w:r w:rsidR="00E11EBD" w:rsidRPr="00AE75B3">
        <w:rPr>
          <w:rFonts w:ascii="Garamond" w:hAnsi="Garamond"/>
          <w:b/>
          <w:bCs/>
          <w:sz w:val="22"/>
          <w:szCs w:val="22"/>
        </w:rPr>
        <w:t>polgármester</w:t>
      </w:r>
      <w:r>
        <w:rPr>
          <w:rFonts w:ascii="Garamond" w:hAnsi="Garamond"/>
          <w:b/>
          <w:bCs/>
          <w:sz w:val="22"/>
          <w:szCs w:val="22"/>
        </w:rPr>
        <w:t>é</w:t>
      </w:r>
      <w:r w:rsidR="00E11EBD" w:rsidRPr="00AE75B3">
        <w:rPr>
          <w:rFonts w:ascii="Garamond" w:hAnsi="Garamond"/>
          <w:b/>
          <w:bCs/>
          <w:sz w:val="22"/>
          <w:szCs w:val="22"/>
        </w:rPr>
        <w:t>t</w:t>
      </w:r>
      <w:r>
        <w:rPr>
          <w:rFonts w:ascii="Garamond" w:hAnsi="Garamond"/>
          <w:b/>
          <w:bCs/>
          <w:sz w:val="22"/>
          <w:szCs w:val="22"/>
        </w:rPr>
        <w:t xml:space="preserve"> </w:t>
      </w:r>
      <w:r>
        <w:rPr>
          <w:rFonts w:ascii="Garamond" w:hAnsi="Garamond"/>
          <w:sz w:val="22"/>
          <w:szCs w:val="22"/>
        </w:rPr>
        <w:t xml:space="preserve">célszerű </w:t>
      </w:r>
      <w:r w:rsidR="00E11EBD" w:rsidRPr="00AE75B3">
        <w:rPr>
          <w:rFonts w:ascii="Garamond" w:hAnsi="Garamond"/>
          <w:b/>
          <w:bCs/>
          <w:sz w:val="22"/>
          <w:szCs w:val="22"/>
        </w:rPr>
        <w:t xml:space="preserve"> felhatalmazni</w:t>
      </w:r>
      <w:r w:rsidR="00E11EBD" w:rsidRPr="00AE75B3">
        <w:rPr>
          <w:rFonts w:ascii="Garamond" w:hAnsi="Garamond"/>
          <w:sz w:val="22"/>
          <w:szCs w:val="22"/>
        </w:rPr>
        <w:t xml:space="preserve"> arra, hogy a beérkezett partnerségi vélemények elfogadásáról vagy el nem fogadásáról saját hatáskörében</w:t>
      </w:r>
      <w:r>
        <w:rPr>
          <w:rFonts w:ascii="Garamond" w:hAnsi="Garamond"/>
          <w:sz w:val="22"/>
          <w:szCs w:val="22"/>
        </w:rPr>
        <w:t xml:space="preserve"> eljárva hozhasson döntés,</w:t>
      </w:r>
      <w:r w:rsidR="00E11EBD" w:rsidRPr="00AE75B3">
        <w:rPr>
          <w:rFonts w:ascii="Garamond" w:hAnsi="Garamond"/>
          <w:sz w:val="22"/>
          <w:szCs w:val="22"/>
        </w:rPr>
        <w:t xml:space="preserve"> így elkerülhető a közbenső képviselő-testületi megtárgyalás</w:t>
      </w:r>
      <w:r>
        <w:rPr>
          <w:rFonts w:ascii="Garamond" w:hAnsi="Garamond"/>
          <w:sz w:val="22"/>
          <w:szCs w:val="22"/>
        </w:rPr>
        <w:t>, mellyel időt lehet megtakarítani.</w:t>
      </w:r>
    </w:p>
    <w:p w14:paraId="33EAEAD3" w14:textId="77777777" w:rsidR="003D3175" w:rsidRPr="00AE75B3" w:rsidRDefault="003D3175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563F7B17" w14:textId="77777777" w:rsidR="00E11EBD" w:rsidRDefault="00E11EB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A környezetvédelemben érintett szervektől nyilatkozatot kell majd kérni arról, hogy igénylik-e az egyes tervek, illetve programok </w:t>
      </w:r>
      <w:r w:rsidRPr="00AE75B3">
        <w:rPr>
          <w:rFonts w:ascii="Garamond" w:hAnsi="Garamond"/>
          <w:b/>
          <w:bCs/>
          <w:sz w:val="22"/>
          <w:szCs w:val="22"/>
        </w:rPr>
        <w:t>környezeti vizsgálatáról</w:t>
      </w:r>
      <w:r w:rsidRPr="00AE75B3">
        <w:rPr>
          <w:rFonts w:ascii="Garamond" w:hAnsi="Garamond"/>
          <w:sz w:val="22"/>
          <w:szCs w:val="22"/>
        </w:rPr>
        <w:t xml:space="preserve"> szóló 2/2005. (I. 11.) Korm. rendelet szerinti külön eljárás lefolytatását. A vizsgálat lefolytatása költségekkel jár és előzetesen is megállapítható, hogy </w:t>
      </w:r>
      <w:r w:rsidRPr="003D3175">
        <w:rPr>
          <w:rFonts w:ascii="Garamond" w:hAnsi="Garamond"/>
          <w:i/>
          <w:iCs/>
          <w:sz w:val="22"/>
          <w:szCs w:val="22"/>
        </w:rPr>
        <w:t>a tervezett változás nem növeli meg számottevő mértékben a környezetterhelést</w:t>
      </w:r>
      <w:r w:rsidRPr="00AE75B3">
        <w:rPr>
          <w:rFonts w:ascii="Garamond" w:hAnsi="Garamond"/>
          <w:sz w:val="22"/>
          <w:szCs w:val="22"/>
        </w:rPr>
        <w:t>, ezért javas</w:t>
      </w:r>
      <w:r w:rsidR="003D3175">
        <w:rPr>
          <w:rFonts w:ascii="Garamond" w:hAnsi="Garamond"/>
          <w:sz w:val="22"/>
          <w:szCs w:val="22"/>
        </w:rPr>
        <w:t>oljuk,</w:t>
      </w:r>
      <w:r w:rsidRPr="00AE75B3">
        <w:rPr>
          <w:rFonts w:ascii="Garamond" w:hAnsi="Garamond"/>
          <w:sz w:val="22"/>
          <w:szCs w:val="22"/>
        </w:rPr>
        <w:t xml:space="preserve"> hogy a </w:t>
      </w:r>
      <w:r w:rsidRPr="003D3175">
        <w:rPr>
          <w:rFonts w:ascii="Garamond" w:hAnsi="Garamond"/>
          <w:sz w:val="22"/>
          <w:szCs w:val="22"/>
          <w:u w:val="single"/>
        </w:rPr>
        <w:t>környezeti vizsgálat elkészítése szükségességéről önkormányzatunk előzetesen nemleges módon foglaljon állás</w:t>
      </w:r>
      <w:r w:rsidRPr="00AE75B3">
        <w:rPr>
          <w:rFonts w:ascii="Garamond" w:hAnsi="Garamond"/>
          <w:sz w:val="22"/>
          <w:szCs w:val="22"/>
        </w:rPr>
        <w:t>t. Amennyiben a megkérdezett szervek eltérően nyilatkoznak, akkor megbeszélést kell tartani velük, majd mindenképpen előterjesztem a testületi döntés újbóli megtárgyalását.</w:t>
      </w:r>
    </w:p>
    <w:p w14:paraId="5C620469" w14:textId="77777777" w:rsidR="003D3175" w:rsidRPr="00AE75B3" w:rsidRDefault="003D3175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37500EEE" w14:textId="77777777" w:rsidR="00E11EBD" w:rsidRPr="00AE75B3" w:rsidRDefault="00E11EB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El kell továbbá fogadnia </w:t>
      </w:r>
      <w:r w:rsidR="003D3175">
        <w:rPr>
          <w:rFonts w:ascii="Garamond" w:hAnsi="Garamond"/>
          <w:sz w:val="22"/>
          <w:szCs w:val="22"/>
        </w:rPr>
        <w:t>a Képviselő-testületnek</w:t>
      </w:r>
      <w:r w:rsidRPr="00AE75B3">
        <w:rPr>
          <w:rFonts w:ascii="Garamond" w:hAnsi="Garamond"/>
          <w:sz w:val="22"/>
          <w:szCs w:val="22"/>
        </w:rPr>
        <w:t xml:space="preserve"> a módosítási terv Megalapozó vizsgálati és Alátámasztó munkarészeinek tartalmáról szóló</w:t>
      </w:r>
      <w:r w:rsidR="003D3175">
        <w:rPr>
          <w:rFonts w:ascii="Garamond" w:hAnsi="Garamond"/>
          <w:sz w:val="22"/>
          <w:szCs w:val="22"/>
        </w:rPr>
        <w:t>, az önkormányzat állami főépítésze által kiadott, tárgyi előterjesztéshez 1. mellékletként csatolt</w:t>
      </w:r>
      <w:r w:rsidRPr="00AE75B3">
        <w:rPr>
          <w:rFonts w:ascii="Garamond" w:hAnsi="Garamond"/>
          <w:sz w:val="22"/>
          <w:szCs w:val="22"/>
        </w:rPr>
        <w:t xml:space="preserve"> </w:t>
      </w:r>
      <w:r w:rsidRPr="003D3175">
        <w:rPr>
          <w:rFonts w:ascii="Garamond" w:hAnsi="Garamond"/>
          <w:i/>
          <w:iCs/>
          <w:sz w:val="22"/>
          <w:szCs w:val="22"/>
        </w:rPr>
        <w:t>Feljegyzést</w:t>
      </w:r>
      <w:r w:rsidRPr="00AE75B3">
        <w:rPr>
          <w:rFonts w:ascii="Garamond" w:hAnsi="Garamond"/>
          <w:sz w:val="22"/>
          <w:szCs w:val="22"/>
        </w:rPr>
        <w:t xml:space="preserve"> az </w:t>
      </w:r>
      <w:r w:rsidRPr="00AE75B3">
        <w:rPr>
          <w:rFonts w:ascii="Garamond" w:hAnsi="Garamond"/>
          <w:b/>
          <w:bCs/>
          <w:sz w:val="22"/>
          <w:szCs w:val="22"/>
        </w:rPr>
        <w:t xml:space="preserve">Eljr. </w:t>
      </w:r>
      <w:r w:rsidRPr="00AE75B3">
        <w:rPr>
          <w:rFonts w:ascii="Garamond" w:hAnsi="Garamond"/>
          <w:sz w:val="22"/>
          <w:szCs w:val="22"/>
        </w:rPr>
        <w:t>alábbi előírásainak megfelelően:</w:t>
      </w:r>
    </w:p>
    <w:p w14:paraId="155991B0" w14:textId="77777777" w:rsidR="00E11EBD" w:rsidRPr="00AE75B3" w:rsidRDefault="00E11EBD" w:rsidP="003D3175">
      <w:pPr>
        <w:shd w:val="clear" w:color="auto" w:fill="FFFFFF"/>
        <w:ind w:left="284" w:hanging="44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„</w:t>
      </w:r>
      <w:r w:rsidRPr="00AE75B3">
        <w:rPr>
          <w:rFonts w:ascii="Garamond" w:hAnsi="Garamond"/>
          <w:b/>
          <w:bCs/>
          <w:sz w:val="22"/>
          <w:szCs w:val="22"/>
        </w:rPr>
        <w:t xml:space="preserve">7. § </w:t>
      </w:r>
      <w:r w:rsidRPr="00AE75B3">
        <w:rPr>
          <w:rFonts w:ascii="Garamond" w:hAnsi="Garamond"/>
          <w:sz w:val="22"/>
          <w:szCs w:val="22"/>
        </w:rPr>
        <w:t>(7) A megalapozó vizsgálat és az alátámasztó javaslat tartalmát, továbbá az (5) bekezdés szerinti megalapozó vizsgálat, alátámasztó javaslat és településterv módosításához készült telepítési tanulmányterv felhasználhatóságát - ide nem értve a települési környezeti értékelést, v</w:t>
      </w:r>
      <w:r w:rsidRPr="00AE75B3">
        <w:rPr>
          <w:rFonts w:ascii="Garamond" w:eastAsiaTheme="majorEastAsia" w:hAnsi="Garamond"/>
          <w:sz w:val="22"/>
          <w:szCs w:val="22"/>
        </w:rPr>
        <w:t>alamint a műemlékvédelmi hatástanulmányt</w:t>
      </w:r>
      <w:r w:rsidRPr="00AE75B3">
        <w:rPr>
          <w:rFonts w:ascii="Garamond" w:hAnsi="Garamond"/>
          <w:sz w:val="22"/>
          <w:szCs w:val="22"/>
        </w:rPr>
        <w:t xml:space="preserve"> a település önkormányzati főépítésze határozza meg az (1)-(6) bekezdés alapján, a képviselő-testületnek címzett feljegyzésben.</w:t>
      </w:r>
    </w:p>
    <w:p w14:paraId="2836BC85" w14:textId="77777777" w:rsidR="00E11EBD" w:rsidRDefault="00E11EBD" w:rsidP="003D3175">
      <w:pPr>
        <w:shd w:val="clear" w:color="auto" w:fill="FFFFFF"/>
        <w:ind w:left="567" w:hanging="327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(8) A (7) bekezdés szerinti feljegyzést a képviselő-testületnek jóvá kell hagynia</w:t>
      </w:r>
      <w:r w:rsidR="003D3175">
        <w:rPr>
          <w:rFonts w:ascii="Garamond" w:hAnsi="Garamond"/>
          <w:sz w:val="22"/>
          <w:szCs w:val="22"/>
        </w:rPr>
        <w:t xml:space="preserve"> akként, hogy </w:t>
      </w:r>
      <w:r w:rsidRPr="00AE75B3">
        <w:rPr>
          <w:rFonts w:ascii="Garamond" w:hAnsi="Garamond"/>
          <w:sz w:val="22"/>
          <w:szCs w:val="22"/>
        </w:rPr>
        <w:t>a megalapozó vizsgálat és az alátámasztó javaslat mellékletének részét képezi. A feljegyzésben szereplő tartalom a tervezés során csak a tervezési feladat változása vagy a tervezési terület csökkenése miatt csökkenthető, ugyanakkor a (2) bekezdésben foglalt követelmények teljesülése érdekében, a tervező által a feljegyzés módosítása nélkül kiegészíthető.”</w:t>
      </w:r>
    </w:p>
    <w:p w14:paraId="56EAFAE7" w14:textId="77777777" w:rsidR="003D3175" w:rsidRPr="00AE75B3" w:rsidRDefault="003D3175" w:rsidP="003D3175">
      <w:pPr>
        <w:shd w:val="clear" w:color="auto" w:fill="FFFFFF"/>
        <w:ind w:left="567" w:hanging="327"/>
        <w:contextualSpacing/>
        <w:jc w:val="both"/>
        <w:rPr>
          <w:rFonts w:ascii="Garamond" w:hAnsi="Garamond"/>
          <w:sz w:val="22"/>
          <w:szCs w:val="22"/>
        </w:rPr>
      </w:pPr>
    </w:p>
    <w:p w14:paraId="0FA85FCA" w14:textId="77777777" w:rsidR="00E11EBD" w:rsidRDefault="00E11EBD" w:rsidP="00AE75B3">
      <w:pPr>
        <w:spacing w:before="24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A határozat</w:t>
      </w:r>
      <w:r w:rsidR="003D3175">
        <w:rPr>
          <w:rFonts w:ascii="Garamond" w:hAnsi="Garamond"/>
          <w:sz w:val="22"/>
          <w:szCs w:val="22"/>
        </w:rPr>
        <w:t xml:space="preserve">i javaslat </w:t>
      </w:r>
      <w:r w:rsidRPr="00AE75B3">
        <w:rPr>
          <w:rFonts w:ascii="Garamond" w:hAnsi="Garamond"/>
          <w:sz w:val="22"/>
          <w:szCs w:val="22"/>
        </w:rPr>
        <w:t xml:space="preserve">mellékletét képező Feljegyzés </w:t>
      </w:r>
      <w:r w:rsidRPr="00AE75B3">
        <w:rPr>
          <w:rFonts w:ascii="Garamond" w:hAnsi="Garamond"/>
          <w:i/>
          <w:sz w:val="22"/>
          <w:szCs w:val="22"/>
        </w:rPr>
        <w:t>a településfejlesztési koncepcióról, az integrált településfejlesztési stratégiáról és a településrendezési eszközökről, valamint egyes településrendezési sajátos jogintézményekről szóló 314/2012.(XI.8.) Korm. rendelet</w:t>
      </w:r>
      <w:r w:rsidRPr="00AE75B3">
        <w:rPr>
          <w:rFonts w:ascii="Garamond" w:hAnsi="Garamond"/>
          <w:sz w:val="22"/>
          <w:szCs w:val="22"/>
        </w:rPr>
        <w:t xml:space="preserve"> tartalmi követelményeire támaszkodik, mivel </w:t>
      </w:r>
      <w:r w:rsidRPr="00AE75B3">
        <w:rPr>
          <w:rFonts w:ascii="Garamond" w:hAnsi="Garamond"/>
          <w:bCs/>
          <w:sz w:val="22"/>
          <w:szCs w:val="22"/>
        </w:rPr>
        <w:t xml:space="preserve">településünk Településrendezési eszközeinek tartalmi követelményeit </w:t>
      </w:r>
      <w:r w:rsidRPr="00AE75B3">
        <w:rPr>
          <w:rFonts w:ascii="Garamond" w:hAnsi="Garamond"/>
          <w:sz w:val="22"/>
          <w:szCs w:val="22"/>
        </w:rPr>
        <w:t>a</w:t>
      </w:r>
      <w:r w:rsidRPr="00AE75B3">
        <w:rPr>
          <w:rFonts w:ascii="Garamond" w:hAnsi="Garamond"/>
          <w:bCs/>
          <w:sz w:val="22"/>
          <w:szCs w:val="22"/>
        </w:rPr>
        <w:t xml:space="preserve"> terv időállapota (2013.01.01 és 2021.07.16. közötti hatályba lépés) miatt ez a rendelet </w:t>
      </w:r>
      <w:r w:rsidRPr="00AE75B3">
        <w:rPr>
          <w:rFonts w:ascii="Garamond" w:hAnsi="Garamond"/>
          <w:sz w:val="22"/>
          <w:szCs w:val="22"/>
        </w:rPr>
        <w:t xml:space="preserve">szabályozza. </w:t>
      </w:r>
    </w:p>
    <w:p w14:paraId="496F8320" w14:textId="77777777" w:rsidR="003D3175" w:rsidRPr="00AE75B3" w:rsidRDefault="003D3175" w:rsidP="00AE75B3">
      <w:pPr>
        <w:spacing w:before="240"/>
        <w:contextualSpacing/>
        <w:jc w:val="both"/>
        <w:rPr>
          <w:rFonts w:ascii="Garamond" w:hAnsi="Garamond"/>
          <w:sz w:val="22"/>
          <w:szCs w:val="22"/>
        </w:rPr>
      </w:pPr>
    </w:p>
    <w:p w14:paraId="56064C0C" w14:textId="77777777" w:rsidR="00E11EBD" w:rsidRPr="00AE75B3" w:rsidRDefault="00E11EB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Szem előtt kell tartani azt a tényt, hogy településünkön </w:t>
      </w:r>
      <w:r w:rsidRPr="00AE75B3">
        <w:rPr>
          <w:rFonts w:ascii="Garamond" w:hAnsi="Garamond"/>
          <w:i/>
          <w:iCs/>
          <w:sz w:val="22"/>
          <w:szCs w:val="22"/>
        </w:rPr>
        <w:t>a településrendezési és építészeti követelmények alapszabályzatáról</w:t>
      </w:r>
      <w:r w:rsidRPr="00AE75B3">
        <w:rPr>
          <w:rFonts w:ascii="Garamond" w:hAnsi="Garamond"/>
          <w:sz w:val="22"/>
          <w:szCs w:val="22"/>
        </w:rPr>
        <w:t xml:space="preserve"> szóló 280/2024. (IX.30.) Korm. rendelet (TÉKA) nem teljes körűen lépett hatályba, a településrendezés általános előírásait nagyrészt még továbbra is az OTÉK (253/1997. Korm. r.) állapítja meg a TÉKA alábbi átmeneti rendelkezései szerint (a Csanytelekre vonatkozó előírások kiemelve):</w:t>
      </w:r>
    </w:p>
    <w:p w14:paraId="4AA05801" w14:textId="77777777" w:rsidR="00E11EBD" w:rsidRPr="00AE75B3" w:rsidRDefault="00E11EBD" w:rsidP="003D3175">
      <w:pPr>
        <w:spacing w:before="120"/>
        <w:ind w:left="993" w:hanging="993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„</w:t>
      </w:r>
      <w:r w:rsidRPr="00AE75B3">
        <w:rPr>
          <w:rFonts w:ascii="Garamond" w:hAnsi="Garamond"/>
          <w:b/>
          <w:bCs/>
          <w:sz w:val="22"/>
          <w:szCs w:val="22"/>
        </w:rPr>
        <w:t>135.</w:t>
      </w:r>
      <w:r w:rsidRPr="00AE75B3">
        <w:rPr>
          <w:b/>
          <w:bCs/>
          <w:sz w:val="22"/>
          <w:szCs w:val="22"/>
        </w:rPr>
        <w:t> </w:t>
      </w:r>
      <w:r w:rsidRPr="00AE75B3">
        <w:rPr>
          <w:rFonts w:ascii="Garamond" w:hAnsi="Garamond" w:cs="Garamond"/>
          <w:b/>
          <w:bCs/>
          <w:sz w:val="22"/>
          <w:szCs w:val="22"/>
        </w:rPr>
        <w:t>§</w:t>
      </w:r>
      <w:r w:rsidRPr="00AE75B3">
        <w:rPr>
          <w:rFonts w:ascii="Garamond" w:hAnsi="Garamond"/>
          <w:b/>
          <w:bCs/>
          <w:sz w:val="22"/>
          <w:szCs w:val="22"/>
        </w:rPr>
        <w:t xml:space="preserve"> </w:t>
      </w:r>
      <w:r w:rsidRPr="00AE75B3">
        <w:rPr>
          <w:rFonts w:ascii="Garamond" w:hAnsi="Garamond"/>
          <w:sz w:val="22"/>
          <w:szCs w:val="22"/>
        </w:rPr>
        <w:t>(1) A 2012. augusztus 6-án hatályos településfejlesztési koncepció, integrált településfejlesztési stratégia és településrendezési eszközök 2027. június 30-ig történő módosítása során a települési önkormányzat a módosítást az OTÉK 2012. augusztus 6-án hatályos II. és III. Fejezete, a 111. § (1) és (2) bekezdése, valamint 1. számú melléklete figyelembevételével készíti el.</w:t>
      </w:r>
    </w:p>
    <w:p w14:paraId="045CEA92" w14:textId="77777777" w:rsidR="00E11EBD" w:rsidRPr="00AE75B3" w:rsidRDefault="00E11EBD" w:rsidP="00231BBA">
      <w:pPr>
        <w:ind w:left="993" w:hanging="426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(2) </w:t>
      </w:r>
      <w:r w:rsidR="00231BBA">
        <w:rPr>
          <w:rFonts w:ascii="Garamond" w:hAnsi="Garamond"/>
          <w:sz w:val="22"/>
          <w:szCs w:val="22"/>
        </w:rPr>
        <w:t xml:space="preserve"> </w:t>
      </w:r>
      <w:r w:rsidRPr="00AE75B3">
        <w:rPr>
          <w:rFonts w:ascii="Garamond" w:hAnsi="Garamond"/>
          <w:sz w:val="22"/>
          <w:szCs w:val="22"/>
        </w:rPr>
        <w:t xml:space="preserve">A 2012. augusztus 6-át követően készült és elfogadott településfejlesztési koncepció, integrált településfejlesztési stratégia és településrendezési eszközök 2027. június 30-ig történő módosítása során a települési önkormányzat a módosítást az </w:t>
      </w:r>
      <w:r w:rsidRPr="00AE75B3">
        <w:rPr>
          <w:rFonts w:ascii="Garamond" w:hAnsi="Garamond"/>
          <w:b/>
          <w:bCs/>
          <w:sz w:val="22"/>
          <w:szCs w:val="22"/>
        </w:rPr>
        <w:t xml:space="preserve">OTÉK 2021. július 15-én hatályos II. és III. </w:t>
      </w:r>
      <w:r w:rsidRPr="00AE75B3">
        <w:rPr>
          <w:rFonts w:ascii="Garamond" w:hAnsi="Garamond"/>
          <w:b/>
          <w:bCs/>
          <w:sz w:val="22"/>
          <w:szCs w:val="22"/>
        </w:rPr>
        <w:lastRenderedPageBreak/>
        <w:t>Fejezete, a 111. § (1) és (2) bekezdése, valamint 1. és 2. számú melléklete figyelembevételével</w:t>
      </w:r>
      <w:r w:rsidRPr="00AE75B3">
        <w:rPr>
          <w:rFonts w:ascii="Garamond" w:hAnsi="Garamond"/>
          <w:sz w:val="22"/>
          <w:szCs w:val="22"/>
        </w:rPr>
        <w:t xml:space="preserve"> készíti el.</w:t>
      </w:r>
    </w:p>
    <w:p w14:paraId="7B9F8C19" w14:textId="77777777" w:rsidR="00E11EBD" w:rsidRDefault="00E11EBD" w:rsidP="005671F7">
      <w:pPr>
        <w:ind w:left="993" w:hanging="284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(3) Az e rendelkezés hatálybalépésekor folyamatban lévő településrendezési eszköz és településterv készítése, valamint annak elfogadását követően a 2027. június 30-ig történő módosítása során, továbbá az e rendelkezés hatálybalépésekor már elfogadott településterv 2027. június 30-ig történő módosítása során – ide nem értve a (4) bekezdésben foglalt kivételt – a települési önkormányzatnak az OTÉK 2024. december 31-én hatályos II. és III. Fejezetét, a 111. § (1) és (2) bekezdését, valamint 1. és 2. számú mellékletét kell alkalmazni.</w:t>
      </w:r>
      <w:r w:rsidR="005C4371" w:rsidRPr="00AE75B3">
        <w:rPr>
          <w:rFonts w:ascii="Garamond" w:hAnsi="Garamond"/>
          <w:sz w:val="22"/>
          <w:szCs w:val="22"/>
        </w:rPr>
        <w:t>”</w:t>
      </w:r>
    </w:p>
    <w:p w14:paraId="32CE899A" w14:textId="77777777" w:rsidR="005671F7" w:rsidRPr="00AE75B3" w:rsidRDefault="005671F7" w:rsidP="005671F7">
      <w:pPr>
        <w:ind w:left="993" w:hanging="284"/>
        <w:contextualSpacing/>
        <w:jc w:val="both"/>
        <w:rPr>
          <w:rFonts w:ascii="Garamond" w:hAnsi="Garamond"/>
          <w:sz w:val="22"/>
          <w:szCs w:val="22"/>
        </w:rPr>
      </w:pPr>
    </w:p>
    <w:p w14:paraId="3881AFCA" w14:textId="77777777" w:rsidR="005671F7" w:rsidRDefault="005C4371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b/>
          <w:bCs/>
          <w:sz w:val="22"/>
          <w:szCs w:val="22"/>
        </w:rPr>
        <w:t xml:space="preserve">Telepítési tanulmányterv </w:t>
      </w:r>
      <w:r w:rsidRPr="00AE75B3">
        <w:rPr>
          <w:rFonts w:ascii="Garamond" w:hAnsi="Garamond"/>
          <w:sz w:val="22"/>
          <w:szCs w:val="22"/>
        </w:rPr>
        <w:t xml:space="preserve">készült a kerékpárút </w:t>
      </w:r>
      <w:r w:rsidR="005671F7">
        <w:rPr>
          <w:rFonts w:ascii="Garamond" w:hAnsi="Garamond"/>
          <w:sz w:val="22"/>
          <w:szCs w:val="22"/>
        </w:rPr>
        <w:t>kivitelezésére vonatkozóan,</w:t>
      </w:r>
      <w:r w:rsidRPr="00AE75B3">
        <w:rPr>
          <w:rFonts w:ascii="Garamond" w:hAnsi="Garamond"/>
          <w:sz w:val="22"/>
          <w:szCs w:val="22"/>
        </w:rPr>
        <w:t xml:space="preserve"> mivel építési beruházás történik, és ebben az esetben </w:t>
      </w:r>
      <w:r w:rsidR="00725897" w:rsidRPr="00AE75B3">
        <w:rPr>
          <w:rFonts w:ascii="Garamond" w:hAnsi="Garamond"/>
          <w:sz w:val="22"/>
          <w:szCs w:val="22"/>
        </w:rPr>
        <w:t xml:space="preserve">az </w:t>
      </w:r>
      <w:r w:rsidR="00725897" w:rsidRPr="00AE75B3">
        <w:rPr>
          <w:rFonts w:ascii="Garamond" w:hAnsi="Garamond"/>
          <w:b/>
          <w:bCs/>
          <w:sz w:val="22"/>
          <w:szCs w:val="22"/>
        </w:rPr>
        <w:t xml:space="preserve">Eljr. </w:t>
      </w:r>
      <w:r w:rsidRPr="00AE75B3">
        <w:rPr>
          <w:rFonts w:ascii="Garamond" w:hAnsi="Garamond"/>
          <w:sz w:val="22"/>
          <w:szCs w:val="22"/>
        </w:rPr>
        <w:t xml:space="preserve">19. § (2) bekezdése szerint a módosítás alátámasztásához ez is szükséges. </w:t>
      </w:r>
    </w:p>
    <w:p w14:paraId="62419FDD" w14:textId="77777777" w:rsidR="005671F7" w:rsidRDefault="005C4371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A </w:t>
      </w:r>
      <w:r w:rsidR="00725897" w:rsidRPr="00AE75B3">
        <w:rPr>
          <w:rFonts w:ascii="Garamond" w:hAnsi="Garamond"/>
          <w:sz w:val="22"/>
          <w:szCs w:val="22"/>
        </w:rPr>
        <w:t xml:space="preserve">kerékpárút </w:t>
      </w:r>
      <w:r w:rsidRPr="00AE75B3">
        <w:rPr>
          <w:rFonts w:ascii="Garamond" w:hAnsi="Garamond"/>
          <w:sz w:val="22"/>
          <w:szCs w:val="22"/>
        </w:rPr>
        <w:t>tervező</w:t>
      </w:r>
      <w:r w:rsidR="005671F7">
        <w:rPr>
          <w:rFonts w:ascii="Garamond" w:hAnsi="Garamond"/>
          <w:sz w:val="22"/>
          <w:szCs w:val="22"/>
        </w:rPr>
        <w:t>je</w:t>
      </w:r>
      <w:r w:rsidRPr="00AE75B3">
        <w:rPr>
          <w:rFonts w:ascii="Garamond" w:hAnsi="Garamond"/>
          <w:sz w:val="22"/>
          <w:szCs w:val="22"/>
        </w:rPr>
        <w:t xml:space="preserve"> e tanulmányt összeállította, az</w:t>
      </w:r>
      <w:r w:rsidR="005671F7">
        <w:rPr>
          <w:rFonts w:ascii="Garamond" w:hAnsi="Garamond"/>
          <w:sz w:val="22"/>
          <w:szCs w:val="22"/>
        </w:rPr>
        <w:t>mely a tárgyi el</w:t>
      </w:r>
      <w:r w:rsidRPr="00AE75B3">
        <w:rPr>
          <w:rFonts w:ascii="Garamond" w:hAnsi="Garamond"/>
          <w:sz w:val="22"/>
          <w:szCs w:val="22"/>
        </w:rPr>
        <w:t>őterjesztéshe</w:t>
      </w:r>
      <w:r w:rsidR="005671F7">
        <w:rPr>
          <w:rFonts w:ascii="Garamond" w:hAnsi="Garamond"/>
          <w:sz w:val="22"/>
          <w:szCs w:val="22"/>
        </w:rPr>
        <w:t xml:space="preserve">z 3. mellékleteként </w:t>
      </w:r>
      <w:r w:rsidRPr="00AE75B3">
        <w:rPr>
          <w:rFonts w:ascii="Garamond" w:hAnsi="Garamond"/>
          <w:sz w:val="22"/>
          <w:szCs w:val="22"/>
        </w:rPr>
        <w:t>csatolva</w:t>
      </w:r>
      <w:r w:rsidR="005671F7">
        <w:rPr>
          <w:rFonts w:ascii="Garamond" w:hAnsi="Garamond"/>
          <w:sz w:val="22"/>
          <w:szCs w:val="22"/>
        </w:rPr>
        <w:t xml:space="preserve"> található meg.</w:t>
      </w:r>
    </w:p>
    <w:p w14:paraId="0A9EC611" w14:textId="77777777" w:rsidR="005671F7" w:rsidRDefault="005671F7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Az</w:t>
      </w:r>
      <w:r w:rsidR="00725897" w:rsidRPr="00AE75B3">
        <w:rPr>
          <w:rFonts w:ascii="Garamond" w:hAnsi="Garamond"/>
          <w:sz w:val="22"/>
          <w:szCs w:val="22"/>
        </w:rPr>
        <w:t xml:space="preserve"> </w:t>
      </w:r>
      <w:r w:rsidR="00725897" w:rsidRPr="00AE75B3">
        <w:rPr>
          <w:rFonts w:ascii="Garamond" w:hAnsi="Garamond"/>
          <w:b/>
          <w:bCs/>
          <w:sz w:val="22"/>
          <w:szCs w:val="22"/>
        </w:rPr>
        <w:t xml:space="preserve">Eljr. </w:t>
      </w:r>
      <w:r w:rsidR="005C4371" w:rsidRPr="00AE75B3">
        <w:rPr>
          <w:rFonts w:ascii="Garamond" w:hAnsi="Garamond"/>
          <w:sz w:val="22"/>
          <w:szCs w:val="22"/>
        </w:rPr>
        <w:t xml:space="preserve">19. § (4) bekezdés alapján a telepítési tanulmányterv tartalmát a tervezési terület, a tervezési feladat és a tervezési cél alapján – a 7. melléklet figyelembevételével – az önkormányzati főépítész határozza meg. </w:t>
      </w:r>
    </w:p>
    <w:p w14:paraId="0821396B" w14:textId="77777777" w:rsidR="005671F7" w:rsidRDefault="005671F7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7DA47D08" w14:textId="77777777" w:rsidR="000D6FA5" w:rsidRDefault="005671F7" w:rsidP="000D6FA5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Ahhoz, hogy tárgyban döntést tudjon hozni a Képviselő-testület két irányban is szükséges vállalkozói szerződés kötésére</w:t>
      </w:r>
      <w:r w:rsidR="000D6FA5">
        <w:rPr>
          <w:rFonts w:ascii="Garamond" w:hAnsi="Garamond"/>
          <w:sz w:val="22"/>
          <w:szCs w:val="22"/>
        </w:rPr>
        <w:t>.</w:t>
      </w:r>
    </w:p>
    <w:p w14:paraId="2A5DA0D5" w14:textId="77777777" w:rsidR="00E82DEE" w:rsidRDefault="000D6FA5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A településszerkezeti terv </w:t>
      </w:r>
      <w:r w:rsidRPr="00AE75B3">
        <w:rPr>
          <w:rFonts w:ascii="Garamond" w:hAnsi="Garamond"/>
          <w:sz w:val="22"/>
          <w:szCs w:val="22"/>
        </w:rPr>
        <w:t>módosítási terv</w:t>
      </w:r>
      <w:r>
        <w:rPr>
          <w:rFonts w:ascii="Garamond" w:hAnsi="Garamond"/>
          <w:sz w:val="22"/>
          <w:szCs w:val="22"/>
        </w:rPr>
        <w:t>e</w:t>
      </w:r>
      <w:r w:rsidRPr="00AE75B3">
        <w:rPr>
          <w:rFonts w:ascii="Garamond" w:hAnsi="Garamond"/>
          <w:sz w:val="22"/>
          <w:szCs w:val="22"/>
        </w:rPr>
        <w:t xml:space="preserve"> elkészítésére </w:t>
      </w:r>
      <w:r w:rsidRPr="000D6FA5">
        <w:rPr>
          <w:rFonts w:ascii="Garamond" w:hAnsi="Garamond"/>
          <w:i/>
          <w:iCs/>
          <w:sz w:val="22"/>
          <w:szCs w:val="22"/>
        </w:rPr>
        <w:t>ajánlatot kértünk be attól a tervezőtől, aki a jelenleg hatályos településrendezési eszközöket készítette.</w:t>
      </w:r>
      <w:r>
        <w:rPr>
          <w:rFonts w:ascii="Garamond" w:hAnsi="Garamond"/>
          <w:i/>
          <w:iCs/>
          <w:sz w:val="22"/>
          <w:szCs w:val="22"/>
        </w:rPr>
        <w:t xml:space="preserve"> </w:t>
      </w:r>
      <w:r w:rsidR="00E82DEE">
        <w:rPr>
          <w:rFonts w:ascii="Garamond" w:hAnsi="Garamond"/>
          <w:sz w:val="22"/>
          <w:szCs w:val="22"/>
        </w:rPr>
        <w:t>E tárgyi előterjesztéshez csatoljuk a tervező által tett árajánlatot. a</w:t>
      </w:r>
      <w:r w:rsidR="005671F7">
        <w:rPr>
          <w:rFonts w:ascii="Garamond" w:hAnsi="Garamond"/>
          <w:sz w:val="22"/>
          <w:szCs w:val="22"/>
        </w:rPr>
        <w:t xml:space="preserve"> tárgyi előterjesztés alapjá</w:t>
      </w:r>
      <w:r w:rsidR="00E82DEE">
        <w:rPr>
          <w:rFonts w:ascii="Garamond" w:hAnsi="Garamond"/>
          <w:sz w:val="22"/>
          <w:szCs w:val="22"/>
        </w:rPr>
        <w:t>t</w:t>
      </w:r>
      <w:r w:rsidR="005671F7">
        <w:rPr>
          <w:rFonts w:ascii="Garamond" w:hAnsi="Garamond"/>
          <w:sz w:val="22"/>
          <w:szCs w:val="22"/>
        </w:rPr>
        <w:t xml:space="preserve"> képező módosításokat tervezőként készítő Balogh Tünde okl. építészmérnök</w:t>
      </w:r>
      <w:r w:rsidR="00E82DEE">
        <w:rPr>
          <w:rFonts w:ascii="Garamond" w:hAnsi="Garamond"/>
          <w:sz w:val="22"/>
          <w:szCs w:val="22"/>
        </w:rPr>
        <w:t>.</w:t>
      </w:r>
      <w:r w:rsidR="005671F7">
        <w:rPr>
          <w:rFonts w:ascii="Garamond" w:hAnsi="Garamond"/>
          <w:sz w:val="22"/>
          <w:szCs w:val="22"/>
        </w:rPr>
        <w:t xml:space="preserve"> </w:t>
      </w:r>
    </w:p>
    <w:p w14:paraId="64EFC7D8" w14:textId="77777777" w:rsidR="00E82DEE" w:rsidRDefault="00E82DEE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A </w:t>
      </w:r>
      <w:r w:rsidR="005671F7">
        <w:rPr>
          <w:rFonts w:ascii="Garamond" w:hAnsi="Garamond"/>
          <w:sz w:val="22"/>
          <w:szCs w:val="22"/>
        </w:rPr>
        <w:t>tárgyi projektben önkormányzati főépítészi feladatok ellátó Varga Júlia főépítész által vezetett vállalkozásával</w:t>
      </w:r>
      <w:r>
        <w:rPr>
          <w:rFonts w:ascii="Garamond" w:hAnsi="Garamond"/>
          <w:sz w:val="22"/>
          <w:szCs w:val="22"/>
        </w:rPr>
        <w:t xml:space="preserve"> kötendő szerződés teszi lehetővé a fent írtak jogszerű végrehajtását. </w:t>
      </w:r>
    </w:p>
    <w:p w14:paraId="5DD299B6" w14:textId="77777777" w:rsidR="00E82DEE" w:rsidRDefault="00E82DEE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K</w:t>
      </w:r>
      <w:r w:rsidR="005671F7">
        <w:rPr>
          <w:rFonts w:ascii="Garamond" w:hAnsi="Garamond"/>
          <w:sz w:val="22"/>
          <w:szCs w:val="22"/>
        </w:rPr>
        <w:t>ezdeményezzük a tárgyi határozati javaslatban a település polgármestere testület nevében való aláírására való  felhatalmazását és a két érintett vállalkozóval tárgyban további szükséges intézkedésekre vonatkozó eljárások lefolytatásá</w:t>
      </w:r>
      <w:r>
        <w:rPr>
          <w:rFonts w:ascii="Garamond" w:hAnsi="Garamond"/>
          <w:sz w:val="22"/>
          <w:szCs w:val="22"/>
        </w:rPr>
        <w:t>t.</w:t>
      </w:r>
    </w:p>
    <w:p w14:paraId="735FB8B3" w14:textId="77777777" w:rsidR="00E82DEE" w:rsidRDefault="00E82DEE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3A3DA636" w14:textId="77777777" w:rsidR="00E82DEE" w:rsidRPr="00AE75B3" w:rsidRDefault="00E82DEE" w:rsidP="00E82DEE">
      <w:pPr>
        <w:contextualSpacing/>
        <w:jc w:val="both"/>
        <w:rPr>
          <w:rFonts w:ascii="Garamond" w:hAnsi="Garamond"/>
          <w:sz w:val="22"/>
          <w:szCs w:val="22"/>
        </w:rPr>
      </w:pPr>
    </w:p>
    <w:p w14:paraId="6A1E30C5" w14:textId="77777777" w:rsidR="00E82DEE" w:rsidRDefault="00E82DEE" w:rsidP="00E82DEE">
      <w:pPr>
        <w:contextualSpacing/>
        <w:jc w:val="center"/>
        <w:rPr>
          <w:rFonts w:ascii="Garamond" w:hAnsi="Garamond"/>
          <w:b/>
          <w:sz w:val="22"/>
          <w:szCs w:val="22"/>
        </w:rPr>
      </w:pPr>
      <w:r w:rsidRPr="00AE75B3">
        <w:rPr>
          <w:rFonts w:ascii="Garamond" w:hAnsi="Garamond"/>
          <w:b/>
          <w:sz w:val="22"/>
          <w:szCs w:val="22"/>
        </w:rPr>
        <w:t>Tisztelt Képviselő-testület!</w:t>
      </w:r>
    </w:p>
    <w:p w14:paraId="2341D687" w14:textId="77777777" w:rsidR="000D6FA5" w:rsidRDefault="000D6FA5" w:rsidP="00E82DEE">
      <w:pPr>
        <w:spacing w:before="120"/>
        <w:contextualSpacing/>
        <w:jc w:val="center"/>
        <w:rPr>
          <w:rFonts w:ascii="Garamond" w:hAnsi="Garamond"/>
          <w:sz w:val="22"/>
          <w:szCs w:val="22"/>
        </w:rPr>
      </w:pPr>
    </w:p>
    <w:p w14:paraId="2FCFAE2B" w14:textId="77777777" w:rsidR="00E82DEE" w:rsidRPr="00E73F59" w:rsidRDefault="00E82DEE" w:rsidP="00E73F59">
      <w:pPr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Indítványozzuk a tárgyi előterjesztésben, annak határozati javaslatában, az előterjesztéshez 1. mellékletként csatolt önkormányzati főépítész által kiadott </w:t>
      </w:r>
      <w:r w:rsidR="00E73F59">
        <w:rPr>
          <w:rFonts w:ascii="Garamond" w:hAnsi="Garamond"/>
          <w:sz w:val="22"/>
          <w:szCs w:val="22"/>
        </w:rPr>
        <w:t xml:space="preserve">Nyilatkozat, </w:t>
      </w:r>
      <w:r>
        <w:rPr>
          <w:rFonts w:ascii="Garamond" w:hAnsi="Garamond"/>
          <w:sz w:val="22"/>
          <w:szCs w:val="22"/>
        </w:rPr>
        <w:t>a 2. melléklet</w:t>
      </w:r>
      <w:r w:rsidR="00E73F59">
        <w:rPr>
          <w:rFonts w:ascii="Garamond" w:hAnsi="Garamond"/>
          <w:sz w:val="22"/>
          <w:szCs w:val="22"/>
        </w:rPr>
        <w:t>ként csatolt Főépítész által kiadott Feljegyzés,</w:t>
      </w:r>
      <w:r>
        <w:rPr>
          <w:rFonts w:ascii="Garamond" w:hAnsi="Garamond"/>
          <w:sz w:val="22"/>
          <w:szCs w:val="22"/>
        </w:rPr>
        <w:t xml:space="preserve"> a 3. mellékletként </w:t>
      </w:r>
      <w:r w:rsidR="00E73F59">
        <w:rPr>
          <w:rFonts w:ascii="Garamond" w:hAnsi="Garamond"/>
          <w:sz w:val="22"/>
          <w:szCs w:val="22"/>
        </w:rPr>
        <w:t xml:space="preserve">a tervező által </w:t>
      </w:r>
      <w:r>
        <w:rPr>
          <w:rFonts w:ascii="Garamond" w:hAnsi="Garamond"/>
          <w:sz w:val="22"/>
          <w:szCs w:val="22"/>
        </w:rPr>
        <w:t>benyújtott</w:t>
      </w:r>
      <w:r w:rsidR="00E73F59">
        <w:rPr>
          <w:rFonts w:ascii="Garamond" w:hAnsi="Garamond"/>
          <w:sz w:val="22"/>
          <w:szCs w:val="22"/>
        </w:rPr>
        <w:t xml:space="preserve"> árajánlatot, a</w:t>
      </w:r>
      <w:r>
        <w:rPr>
          <w:rFonts w:ascii="Garamond" w:hAnsi="Garamond"/>
          <w:sz w:val="22"/>
          <w:szCs w:val="22"/>
        </w:rPr>
        <w:t xml:space="preserve"> 4. me</w:t>
      </w:r>
      <w:r w:rsidR="00E3375D">
        <w:rPr>
          <w:rFonts w:ascii="Garamond" w:hAnsi="Garamond"/>
          <w:sz w:val="22"/>
          <w:szCs w:val="22"/>
        </w:rPr>
        <w:t>llékletként csatolt</w:t>
      </w:r>
      <w:r w:rsidR="00E73F59">
        <w:rPr>
          <w:rFonts w:ascii="Garamond" w:hAnsi="Garamond"/>
          <w:sz w:val="22"/>
          <w:szCs w:val="22"/>
        </w:rPr>
        <w:t xml:space="preserve"> </w:t>
      </w:r>
      <w:r w:rsidR="00E73F59" w:rsidRPr="00E73F59">
        <w:rPr>
          <w:rFonts w:ascii="Garamond" w:hAnsi="Garamond"/>
          <w:i/>
          <w:iCs/>
          <w:sz w:val="22"/>
          <w:szCs w:val="22"/>
        </w:rPr>
        <w:t>Telepítési tanulmányter</w:t>
      </w:r>
      <w:r w:rsidR="009077D0">
        <w:rPr>
          <w:rFonts w:ascii="Garamond" w:hAnsi="Garamond"/>
          <w:i/>
          <w:iCs/>
          <w:sz w:val="22"/>
          <w:szCs w:val="22"/>
        </w:rPr>
        <w:t>vet</w:t>
      </w:r>
      <w:r w:rsidR="00E73F59">
        <w:rPr>
          <w:rFonts w:ascii="Garamond" w:hAnsi="Garamond"/>
          <w:sz w:val="22"/>
          <w:szCs w:val="22"/>
        </w:rPr>
        <w:t xml:space="preserve"> tartalmazó dokumentum, </w:t>
      </w:r>
      <w:r w:rsidR="009077D0">
        <w:rPr>
          <w:rFonts w:ascii="Garamond" w:hAnsi="Garamond"/>
          <w:sz w:val="22"/>
          <w:szCs w:val="22"/>
        </w:rPr>
        <w:t xml:space="preserve">az </w:t>
      </w:r>
      <w:r w:rsidR="00E73F59">
        <w:rPr>
          <w:rFonts w:ascii="Garamond" w:hAnsi="Garamond"/>
          <w:sz w:val="22"/>
          <w:szCs w:val="22"/>
        </w:rPr>
        <w:t xml:space="preserve">5. mellékletként benyújtott tervezői </w:t>
      </w:r>
      <w:r w:rsidR="00E3375D">
        <w:rPr>
          <w:rFonts w:ascii="Garamond" w:hAnsi="Garamond"/>
          <w:sz w:val="22"/>
          <w:szCs w:val="22"/>
        </w:rPr>
        <w:t>vállalkozói szerződés aláírására irányuló felhatalmazás megadását, tovább</w:t>
      </w:r>
      <w:r w:rsidR="00E73F59">
        <w:rPr>
          <w:rFonts w:ascii="Garamond" w:hAnsi="Garamond"/>
          <w:sz w:val="22"/>
          <w:szCs w:val="22"/>
        </w:rPr>
        <w:t>á</w:t>
      </w:r>
      <w:r>
        <w:rPr>
          <w:rFonts w:ascii="Garamond" w:hAnsi="Garamond"/>
          <w:sz w:val="22"/>
          <w:szCs w:val="22"/>
        </w:rPr>
        <w:t xml:space="preserve"> a Pénzügyi Ellenőrző, Foglalkoztatáspolitikai és Településfejlesztési Bizottsága előzetes véleményezése figyelembevételéve</w:t>
      </w:r>
      <w:r w:rsidR="00E3375D">
        <w:rPr>
          <w:rFonts w:ascii="Garamond" w:hAnsi="Garamond"/>
          <w:sz w:val="22"/>
          <w:szCs w:val="22"/>
        </w:rPr>
        <w:t>l a tett javaslat változtatás nélküli elfogadását.</w:t>
      </w:r>
    </w:p>
    <w:p w14:paraId="4D597925" w14:textId="77777777" w:rsidR="000D6FA5" w:rsidRDefault="000D6FA5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7C894BE4" w14:textId="77777777" w:rsidR="005C4371" w:rsidRDefault="00E3375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 s a n y t e l e k, 2025. október 30.</w:t>
      </w:r>
    </w:p>
    <w:p w14:paraId="3A3166A9" w14:textId="77777777" w:rsidR="00E3375D" w:rsidRDefault="00E3375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143C2C8D" w14:textId="77777777" w:rsidR="00E3375D" w:rsidRDefault="00E3375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6385D7D1" w14:textId="77777777" w:rsidR="00E3375D" w:rsidRDefault="00E3375D" w:rsidP="00E3375D">
      <w:pPr>
        <w:spacing w:before="120"/>
        <w:contextualSpacing/>
        <w:jc w:val="center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Tisztelettel:</w:t>
      </w:r>
    </w:p>
    <w:p w14:paraId="20B5486A" w14:textId="77777777" w:rsidR="00E3375D" w:rsidRDefault="00E3375D" w:rsidP="00E3375D">
      <w:pPr>
        <w:spacing w:before="120"/>
        <w:contextualSpacing/>
        <w:jc w:val="center"/>
        <w:rPr>
          <w:rFonts w:ascii="Garamond" w:hAnsi="Garamond"/>
          <w:sz w:val="22"/>
          <w:szCs w:val="22"/>
        </w:rPr>
      </w:pPr>
    </w:p>
    <w:p w14:paraId="65A7DC07" w14:textId="77777777" w:rsidR="00E3375D" w:rsidRDefault="00E3375D" w:rsidP="00E3375D">
      <w:pPr>
        <w:spacing w:before="120"/>
        <w:contextualSpacing/>
        <w:jc w:val="center"/>
        <w:rPr>
          <w:rFonts w:ascii="Garamond" w:hAnsi="Garamond"/>
          <w:sz w:val="22"/>
          <w:szCs w:val="22"/>
        </w:rPr>
      </w:pPr>
    </w:p>
    <w:p w14:paraId="73B0EA5B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ab/>
        <w:t>...........................................................</w:t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  <w:t>...............................................................</w:t>
      </w:r>
    </w:p>
    <w:p w14:paraId="651BA1E3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ab/>
        <w:t xml:space="preserve">     Erhard Gyula polgármester</w:t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  <w:t>Kató Pálné jegyző</w:t>
      </w:r>
    </w:p>
    <w:p w14:paraId="701E72FB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5B2DE824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0B2F88B8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399CB3F1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4BAFE7C3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365AFB0F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5B5E3268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47C0B651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471F28E7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1170F9D7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362D715E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0862E8D6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14:paraId="558B0A5F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b/>
          <w:bCs/>
          <w:sz w:val="22"/>
          <w:szCs w:val="22"/>
          <w:u w:val="single"/>
        </w:rPr>
      </w:pPr>
      <w:r>
        <w:rPr>
          <w:rFonts w:ascii="Garamond" w:hAnsi="Garamond"/>
          <w:b/>
          <w:bCs/>
          <w:sz w:val="22"/>
          <w:szCs w:val="22"/>
          <w:u w:val="single"/>
        </w:rPr>
        <w:lastRenderedPageBreak/>
        <w:t>..../</w:t>
      </w:r>
      <w:bookmarkStart w:id="0" w:name="_Hlk213758310"/>
      <w:r>
        <w:rPr>
          <w:rFonts w:ascii="Garamond" w:hAnsi="Garamond"/>
          <w:b/>
          <w:bCs/>
          <w:sz w:val="22"/>
          <w:szCs w:val="22"/>
          <w:u w:val="single"/>
        </w:rPr>
        <w:t>2025. (XI. .. .) Ökt határozat</w:t>
      </w:r>
    </w:p>
    <w:p w14:paraId="5219B3EE" w14:textId="77777777" w:rsidR="00E3375D" w:rsidRDefault="00E3375D" w:rsidP="00E3375D">
      <w:pPr>
        <w:spacing w:before="120"/>
        <w:contextualSpacing/>
        <w:jc w:val="both"/>
        <w:rPr>
          <w:rFonts w:ascii="Garamond" w:hAnsi="Garamond"/>
          <w:b/>
          <w:bCs/>
          <w:sz w:val="22"/>
          <w:szCs w:val="22"/>
          <w:u w:val="single"/>
        </w:rPr>
      </w:pPr>
    </w:p>
    <w:p w14:paraId="3F188DFF" w14:textId="413282BE" w:rsidR="00E3375D" w:rsidRPr="00317034" w:rsidRDefault="00E3375D" w:rsidP="00E3375D">
      <w:pPr>
        <w:ind w:left="709" w:hanging="709"/>
        <w:contextualSpacing/>
        <w:jc w:val="both"/>
        <w:rPr>
          <w:rFonts w:ascii="Garamond" w:hAnsi="Garamond"/>
          <w:bCs/>
          <w:i/>
          <w:iCs/>
          <w:sz w:val="22"/>
          <w:szCs w:val="22"/>
          <w:u w:val="single"/>
        </w:rPr>
      </w:pPr>
      <w:r>
        <w:rPr>
          <w:rFonts w:ascii="Garamond" w:hAnsi="Garamond"/>
          <w:b/>
          <w:sz w:val="22"/>
          <w:szCs w:val="22"/>
          <w:u w:val="single"/>
        </w:rPr>
        <w:t>Tárgy:</w:t>
      </w:r>
      <w:r>
        <w:rPr>
          <w:rFonts w:ascii="Garamond" w:hAnsi="Garamond"/>
          <w:bCs/>
          <w:sz w:val="22"/>
          <w:szCs w:val="22"/>
        </w:rPr>
        <w:t xml:space="preserve"> </w:t>
      </w:r>
      <w:r w:rsidRPr="00317034">
        <w:rPr>
          <w:rFonts w:ascii="Garamond" w:hAnsi="Garamond"/>
          <w:bCs/>
          <w:i/>
          <w:iCs/>
          <w:sz w:val="22"/>
          <w:szCs w:val="22"/>
        </w:rPr>
        <w:t xml:space="preserve">Csanytelek Község Településrendezési eszközei részleges módosítási eljárásának indítása </w:t>
      </w:r>
    </w:p>
    <w:p w14:paraId="2C0C55FE" w14:textId="77777777" w:rsidR="00E3375D" w:rsidRPr="00317034" w:rsidRDefault="00E3375D" w:rsidP="00E3375D">
      <w:pPr>
        <w:spacing w:before="120"/>
        <w:contextualSpacing/>
        <w:jc w:val="both"/>
        <w:rPr>
          <w:rFonts w:ascii="Garamond" w:hAnsi="Garamond"/>
          <w:bCs/>
          <w:sz w:val="22"/>
          <w:szCs w:val="22"/>
          <w:u w:val="single"/>
        </w:rPr>
      </w:pPr>
    </w:p>
    <w:p w14:paraId="704BA964" w14:textId="42575E04" w:rsidR="00E11EBD" w:rsidRDefault="00E11EBD" w:rsidP="00E3375D">
      <w:pPr>
        <w:spacing w:before="240"/>
        <w:contextualSpacing/>
        <w:jc w:val="center"/>
        <w:rPr>
          <w:rFonts w:ascii="Garamond" w:hAnsi="Garamond"/>
          <w:b/>
          <w:sz w:val="22"/>
          <w:szCs w:val="22"/>
        </w:rPr>
      </w:pPr>
      <w:r w:rsidRPr="00E3375D">
        <w:rPr>
          <w:rFonts w:ascii="Garamond" w:hAnsi="Garamond"/>
          <w:b/>
          <w:sz w:val="22"/>
          <w:szCs w:val="22"/>
        </w:rPr>
        <w:t>H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a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t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á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r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o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z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a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t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="00602AAB">
        <w:rPr>
          <w:rFonts w:ascii="Garamond" w:hAnsi="Garamond"/>
          <w:b/>
          <w:sz w:val="22"/>
          <w:szCs w:val="22"/>
        </w:rPr>
        <w:t>i  javaslat</w:t>
      </w:r>
    </w:p>
    <w:p w14:paraId="21AE6368" w14:textId="77777777" w:rsidR="00E3375D" w:rsidRPr="00E3375D" w:rsidRDefault="00E3375D" w:rsidP="00E3375D">
      <w:pPr>
        <w:spacing w:before="240"/>
        <w:contextualSpacing/>
        <w:jc w:val="center"/>
        <w:rPr>
          <w:rFonts w:ascii="Garamond" w:hAnsi="Garamond"/>
          <w:b/>
          <w:sz w:val="22"/>
          <w:szCs w:val="22"/>
        </w:rPr>
      </w:pPr>
    </w:p>
    <w:p w14:paraId="3A284CD8" w14:textId="77777777" w:rsidR="00E11EBD" w:rsidRPr="00AE75B3" w:rsidRDefault="00E11EBD" w:rsidP="00AE75B3">
      <w:pPr>
        <w:spacing w:before="24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Csanytelek Község Önkormányzata Képviselő-testülete </w:t>
      </w:r>
      <w:r w:rsidR="00E3375D">
        <w:rPr>
          <w:rFonts w:ascii="Garamond" w:hAnsi="Garamond"/>
          <w:sz w:val="22"/>
          <w:szCs w:val="22"/>
        </w:rPr>
        <w:t>megtárgyalta a tárgyban benyújtott előterjesztésben és ahhoz mellékletenként csatolt dokumentum</w:t>
      </w:r>
      <w:r w:rsidR="00034192">
        <w:rPr>
          <w:rFonts w:ascii="Garamond" w:hAnsi="Garamond"/>
          <w:sz w:val="22"/>
          <w:szCs w:val="22"/>
        </w:rPr>
        <w:t xml:space="preserve">okban foglaltakat, </w:t>
      </w:r>
      <w:r w:rsidR="00E3375D">
        <w:rPr>
          <w:rFonts w:ascii="Garamond" w:hAnsi="Garamond"/>
          <w:sz w:val="22"/>
          <w:szCs w:val="22"/>
        </w:rPr>
        <w:t xml:space="preserve">-figyelemmel a Pénzügyi Ellenőrző, Foglalkoztatáspolitikai és Településfejlesztési Bizottság előzetes véleményére- akként döntött, hogy </w:t>
      </w:r>
      <w:r w:rsidR="00E73F59">
        <w:rPr>
          <w:rFonts w:ascii="Garamond" w:hAnsi="Garamond"/>
          <w:sz w:val="22"/>
          <w:szCs w:val="22"/>
        </w:rPr>
        <w:t xml:space="preserve">elfogadja a dokumentumokban foglaltakat és </w:t>
      </w:r>
      <w:r w:rsidRPr="00E3375D">
        <w:rPr>
          <w:rFonts w:ascii="Garamond" w:hAnsi="Garamond"/>
          <w:i/>
          <w:iCs/>
          <w:sz w:val="22"/>
          <w:szCs w:val="22"/>
        </w:rPr>
        <w:t>elindítja Csanytelek Község Településrendezési eszközeinek (Településszerkezeti tervének és Helyi Építési Szabályzatának)</w:t>
      </w:r>
      <w:r w:rsidRPr="00AE75B3">
        <w:rPr>
          <w:rFonts w:ascii="Garamond" w:hAnsi="Garamond"/>
          <w:sz w:val="22"/>
          <w:szCs w:val="22"/>
        </w:rPr>
        <w:t xml:space="preserve"> </w:t>
      </w:r>
      <w:r w:rsidRPr="00E3375D">
        <w:rPr>
          <w:rFonts w:ascii="Garamond" w:hAnsi="Garamond"/>
          <w:i/>
          <w:iCs/>
          <w:sz w:val="22"/>
          <w:szCs w:val="22"/>
        </w:rPr>
        <w:t>módosítás</w:t>
      </w:r>
      <w:r w:rsidR="00E3375D">
        <w:rPr>
          <w:rFonts w:ascii="Garamond" w:hAnsi="Garamond"/>
          <w:i/>
          <w:iCs/>
          <w:sz w:val="22"/>
          <w:szCs w:val="22"/>
        </w:rPr>
        <w:t>a eljárását</w:t>
      </w:r>
      <w:r w:rsidRPr="00E3375D">
        <w:rPr>
          <w:rFonts w:ascii="Garamond" w:hAnsi="Garamond"/>
          <w:i/>
          <w:iCs/>
          <w:sz w:val="22"/>
          <w:szCs w:val="22"/>
        </w:rPr>
        <w:t xml:space="preserve"> </w:t>
      </w:r>
      <w:r w:rsidRPr="00AE75B3">
        <w:rPr>
          <w:rFonts w:ascii="Garamond" w:hAnsi="Garamond"/>
          <w:sz w:val="22"/>
          <w:szCs w:val="22"/>
        </w:rPr>
        <w:t>a következők szerint:</w:t>
      </w:r>
    </w:p>
    <w:p w14:paraId="3718DFEC" w14:textId="77777777" w:rsidR="00E11EBD" w:rsidRPr="00E3375D" w:rsidRDefault="00E11EBD" w:rsidP="00E3375D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bookmarkStart w:id="1" w:name="_Hlk164334146"/>
      <w:r w:rsidRPr="00E3375D">
        <w:rPr>
          <w:rFonts w:ascii="Garamond" w:hAnsi="Garamond"/>
          <w:sz w:val="22"/>
          <w:szCs w:val="22"/>
        </w:rPr>
        <w:t>Az</w:t>
      </w:r>
      <w:r w:rsidR="00034192">
        <w:rPr>
          <w:rFonts w:ascii="Garamond" w:hAnsi="Garamond"/>
          <w:sz w:val="22"/>
          <w:szCs w:val="22"/>
        </w:rPr>
        <w:t xml:space="preserve"> </w:t>
      </w:r>
      <w:r w:rsidRPr="00E3375D">
        <w:rPr>
          <w:rFonts w:ascii="Garamond" w:hAnsi="Garamond"/>
          <w:sz w:val="22"/>
          <w:szCs w:val="22"/>
        </w:rPr>
        <w:t>„Ó</w:t>
      </w:r>
      <w:r w:rsidRPr="00E3375D">
        <w:rPr>
          <w:rFonts w:ascii="Garamond" w:eastAsiaTheme="majorEastAsia" w:hAnsi="Garamond"/>
          <w:sz w:val="22"/>
          <w:szCs w:val="22"/>
        </w:rPr>
        <w:t xml:space="preserve">pusztaszer-Baks-Csanytelek-Felgyő-Tömörkény településeket összekötő kerékpárút fejlesztése” </w:t>
      </w:r>
      <w:r w:rsidR="00E3375D" w:rsidRPr="00E3375D">
        <w:rPr>
          <w:rFonts w:ascii="Garamond" w:eastAsiaTheme="majorEastAsia" w:hAnsi="Garamond"/>
          <w:sz w:val="22"/>
          <w:szCs w:val="22"/>
        </w:rPr>
        <w:t xml:space="preserve">tárgyú </w:t>
      </w:r>
      <w:r w:rsidRPr="00E3375D">
        <w:rPr>
          <w:rFonts w:ascii="Garamond" w:eastAsiaTheme="majorEastAsia" w:hAnsi="Garamond"/>
          <w:sz w:val="22"/>
          <w:szCs w:val="22"/>
        </w:rPr>
        <w:t>projekt</w:t>
      </w:r>
      <w:r w:rsidRPr="00E3375D">
        <w:rPr>
          <w:rFonts w:ascii="Garamond" w:hAnsi="Garamond"/>
          <w:sz w:val="22"/>
          <w:szCs w:val="22"/>
        </w:rPr>
        <w:t xml:space="preserve"> keretében </w:t>
      </w:r>
      <w:r w:rsidRPr="00E3375D">
        <w:rPr>
          <w:rFonts w:ascii="Garamond" w:hAnsi="Garamond"/>
          <w:i/>
          <w:iCs/>
          <w:sz w:val="22"/>
          <w:szCs w:val="22"/>
        </w:rPr>
        <w:t>Csanytelek közigazgatási területén tervezett kerékpárút-fejlesztéshez</w:t>
      </w:r>
      <w:r w:rsidRPr="00E3375D">
        <w:rPr>
          <w:rFonts w:ascii="Garamond" w:hAnsi="Garamond"/>
          <w:sz w:val="22"/>
          <w:szCs w:val="22"/>
        </w:rPr>
        <w:t xml:space="preserve"> a közterület-szabályozást biztosítani kell a Településszerkezeti terv és a Helyi Építési Szabályzat módosításával</w:t>
      </w:r>
      <w:r w:rsidR="007E48D2" w:rsidRPr="00E3375D">
        <w:rPr>
          <w:rFonts w:ascii="Garamond" w:hAnsi="Garamond"/>
          <w:sz w:val="22"/>
          <w:szCs w:val="22"/>
        </w:rPr>
        <w:t>, továbbá ki kell egészíteni a nyomvonalat a tervlapokon az elkészült közlekedési terv alapján</w:t>
      </w:r>
      <w:r w:rsidRPr="00E3375D">
        <w:rPr>
          <w:rFonts w:ascii="Garamond" w:hAnsi="Garamond"/>
          <w:sz w:val="22"/>
          <w:szCs w:val="22"/>
        </w:rPr>
        <w:t xml:space="preserve">. </w:t>
      </w:r>
    </w:p>
    <w:bookmarkEnd w:id="1"/>
    <w:p w14:paraId="50533853" w14:textId="77777777" w:rsidR="00E11EBD" w:rsidRDefault="00E11EBD" w:rsidP="00E3375D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r w:rsidRPr="00E3375D">
        <w:rPr>
          <w:rFonts w:ascii="Garamond" w:hAnsi="Garamond"/>
          <w:sz w:val="22"/>
          <w:szCs w:val="22"/>
        </w:rPr>
        <w:t>A</w:t>
      </w:r>
      <w:r w:rsidR="00B81B0B">
        <w:rPr>
          <w:rFonts w:ascii="Garamond" w:hAnsi="Garamond"/>
          <w:sz w:val="22"/>
          <w:szCs w:val="22"/>
        </w:rPr>
        <w:t xml:space="preserve"> tárgyi határozat</w:t>
      </w:r>
      <w:r w:rsidRPr="00E3375D">
        <w:rPr>
          <w:rFonts w:ascii="Garamond" w:hAnsi="Garamond"/>
          <w:sz w:val="22"/>
          <w:szCs w:val="22"/>
        </w:rPr>
        <w:t xml:space="preserve"> 1.</w:t>
      </w:r>
      <w:r w:rsidR="00B81B0B">
        <w:rPr>
          <w:rFonts w:ascii="Garamond" w:hAnsi="Garamond"/>
          <w:sz w:val="22"/>
          <w:szCs w:val="22"/>
        </w:rPr>
        <w:t>)</w:t>
      </w:r>
      <w:r w:rsidRPr="00E3375D">
        <w:rPr>
          <w:rFonts w:ascii="Garamond" w:hAnsi="Garamond"/>
          <w:sz w:val="22"/>
          <w:szCs w:val="22"/>
        </w:rPr>
        <w:t xml:space="preserve"> pont</w:t>
      </w:r>
      <w:r w:rsidR="00B81B0B">
        <w:rPr>
          <w:rFonts w:ascii="Garamond" w:hAnsi="Garamond"/>
          <w:sz w:val="22"/>
          <w:szCs w:val="22"/>
        </w:rPr>
        <w:t>ja</w:t>
      </w:r>
      <w:r w:rsidRPr="00E3375D">
        <w:rPr>
          <w:rFonts w:ascii="Garamond" w:hAnsi="Garamond"/>
          <w:sz w:val="22"/>
          <w:szCs w:val="22"/>
        </w:rPr>
        <w:t xml:space="preserve"> sz</w:t>
      </w:r>
      <w:r w:rsidR="00E3375D">
        <w:rPr>
          <w:rFonts w:ascii="Garamond" w:hAnsi="Garamond"/>
          <w:sz w:val="22"/>
          <w:szCs w:val="22"/>
        </w:rPr>
        <w:t>erinti</w:t>
      </w:r>
      <w:r w:rsidRPr="00E3375D">
        <w:rPr>
          <w:rFonts w:ascii="Garamond" w:hAnsi="Garamond"/>
          <w:sz w:val="22"/>
          <w:szCs w:val="22"/>
        </w:rPr>
        <w:t xml:space="preserve"> kerékpárút-fejlesztéshez szükséges telkek, telekrészek </w:t>
      </w:r>
      <w:r w:rsidRPr="00E3375D">
        <w:rPr>
          <w:rFonts w:ascii="Garamond" w:hAnsi="Garamond"/>
          <w:i/>
          <w:iCs/>
          <w:sz w:val="22"/>
          <w:szCs w:val="22"/>
        </w:rPr>
        <w:t>kiemelt fejlesztési területként</w:t>
      </w:r>
      <w:r w:rsidRPr="00E3375D">
        <w:rPr>
          <w:rFonts w:ascii="Garamond" w:hAnsi="Garamond"/>
          <w:sz w:val="22"/>
          <w:szCs w:val="22"/>
        </w:rPr>
        <w:t xml:space="preserve"> kezelendők a közérdekű közlekedésfejlesztés megvalósítása érdekében.</w:t>
      </w:r>
    </w:p>
    <w:p w14:paraId="23A4AEF5" w14:textId="77777777" w:rsidR="00E11EBD" w:rsidRDefault="00E11EBD" w:rsidP="00E73F59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r w:rsidRPr="00E73F59">
        <w:rPr>
          <w:rFonts w:ascii="Garamond" w:hAnsi="Garamond"/>
          <w:sz w:val="22"/>
          <w:szCs w:val="22"/>
        </w:rPr>
        <w:t>A megalapozó vizsgálat és az alátámasztó javaslat tartalmát, a</w:t>
      </w:r>
      <w:r w:rsidR="00E73F59">
        <w:rPr>
          <w:rFonts w:ascii="Garamond" w:hAnsi="Garamond"/>
          <w:sz w:val="22"/>
          <w:szCs w:val="22"/>
        </w:rPr>
        <w:t xml:space="preserve"> tárgyi </w:t>
      </w:r>
      <w:r w:rsidRPr="00E73F59">
        <w:rPr>
          <w:rFonts w:ascii="Garamond" w:hAnsi="Garamond"/>
          <w:sz w:val="22"/>
          <w:szCs w:val="22"/>
        </w:rPr>
        <w:t xml:space="preserve"> </w:t>
      </w:r>
      <w:r w:rsidR="00E73F59">
        <w:rPr>
          <w:rFonts w:ascii="Garamond" w:hAnsi="Garamond"/>
          <w:sz w:val="22"/>
          <w:szCs w:val="22"/>
        </w:rPr>
        <w:t>e</w:t>
      </w:r>
      <w:r w:rsidRPr="00E73F59">
        <w:rPr>
          <w:rFonts w:ascii="Garamond" w:hAnsi="Garamond"/>
          <w:sz w:val="22"/>
          <w:szCs w:val="22"/>
        </w:rPr>
        <w:t>lőterjesztés 1. melléklet</w:t>
      </w:r>
      <w:r w:rsidR="00E73F59">
        <w:rPr>
          <w:rFonts w:ascii="Garamond" w:hAnsi="Garamond"/>
          <w:sz w:val="22"/>
          <w:szCs w:val="22"/>
        </w:rPr>
        <w:t xml:space="preserve">eként csatolt önkormányzati </w:t>
      </w:r>
      <w:r w:rsidRPr="00E73F59">
        <w:rPr>
          <w:rFonts w:ascii="Garamond" w:hAnsi="Garamond"/>
          <w:sz w:val="22"/>
          <w:szCs w:val="22"/>
        </w:rPr>
        <w:t>Főépítész</w:t>
      </w:r>
      <w:r w:rsidR="00E73F59">
        <w:rPr>
          <w:rFonts w:ascii="Garamond" w:hAnsi="Garamond"/>
          <w:sz w:val="22"/>
          <w:szCs w:val="22"/>
        </w:rPr>
        <w:t xml:space="preserve"> által kiadott </w:t>
      </w:r>
      <w:r w:rsidRPr="00E73F59">
        <w:rPr>
          <w:rFonts w:ascii="Garamond" w:hAnsi="Garamond"/>
          <w:sz w:val="22"/>
          <w:szCs w:val="22"/>
        </w:rPr>
        <w:t xml:space="preserve">feljegyzés </w:t>
      </w:r>
      <w:r w:rsidR="00E73F59">
        <w:rPr>
          <w:rFonts w:ascii="Garamond" w:hAnsi="Garamond"/>
          <w:sz w:val="22"/>
          <w:szCs w:val="22"/>
        </w:rPr>
        <w:t xml:space="preserve">szerint </w:t>
      </w:r>
      <w:r w:rsidRPr="00E73F59">
        <w:rPr>
          <w:rFonts w:ascii="Garamond" w:hAnsi="Garamond"/>
          <w:sz w:val="22"/>
          <w:szCs w:val="22"/>
        </w:rPr>
        <w:t>állapítja meg</w:t>
      </w:r>
      <w:r w:rsidR="00E73F59">
        <w:rPr>
          <w:rFonts w:ascii="Garamond" w:hAnsi="Garamond"/>
          <w:sz w:val="22"/>
          <w:szCs w:val="22"/>
        </w:rPr>
        <w:t>, melyet változtatás nélkül jóváhagyott.</w:t>
      </w:r>
    </w:p>
    <w:p w14:paraId="7FD8A891" w14:textId="77777777" w:rsidR="00725897" w:rsidRDefault="00725897" w:rsidP="00E73F59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r w:rsidRPr="00E73F59">
        <w:rPr>
          <w:rFonts w:ascii="Garamond" w:hAnsi="Garamond"/>
          <w:sz w:val="22"/>
          <w:szCs w:val="22"/>
        </w:rPr>
        <w:t xml:space="preserve">A kerékpárút </w:t>
      </w:r>
      <w:r w:rsidR="00E73F59">
        <w:rPr>
          <w:rFonts w:ascii="Garamond" w:hAnsi="Garamond"/>
          <w:sz w:val="22"/>
          <w:szCs w:val="22"/>
        </w:rPr>
        <w:t>C</w:t>
      </w:r>
      <w:r w:rsidRPr="00E73F59">
        <w:rPr>
          <w:rFonts w:ascii="Garamond" w:hAnsi="Garamond"/>
          <w:sz w:val="22"/>
          <w:szCs w:val="22"/>
        </w:rPr>
        <w:t xml:space="preserve">sanyteleki szakaszára vonatkozó </w:t>
      </w:r>
      <w:r w:rsidRPr="009077D0">
        <w:rPr>
          <w:rFonts w:ascii="Garamond" w:hAnsi="Garamond"/>
          <w:sz w:val="22"/>
          <w:szCs w:val="22"/>
        </w:rPr>
        <w:t>Telepítési tanulmányterv tartalmi követelményét</w:t>
      </w:r>
      <w:r w:rsidRPr="00E73F59">
        <w:rPr>
          <w:rFonts w:ascii="Garamond" w:hAnsi="Garamond"/>
          <w:sz w:val="22"/>
          <w:szCs w:val="22"/>
        </w:rPr>
        <w:t xml:space="preserve"> az Előterjesztés 2. mell</w:t>
      </w:r>
      <w:r w:rsidR="009077D0">
        <w:rPr>
          <w:rFonts w:ascii="Garamond" w:hAnsi="Garamond"/>
          <w:sz w:val="22"/>
          <w:szCs w:val="22"/>
        </w:rPr>
        <w:t>ékleteként csatolt</w:t>
      </w:r>
      <w:r w:rsidRPr="00E73F59">
        <w:rPr>
          <w:rFonts w:ascii="Garamond" w:hAnsi="Garamond"/>
          <w:sz w:val="22"/>
          <w:szCs w:val="22"/>
        </w:rPr>
        <w:t xml:space="preserve"> </w:t>
      </w:r>
      <w:r w:rsidR="009077D0" w:rsidRPr="009077D0">
        <w:rPr>
          <w:rFonts w:ascii="Garamond" w:hAnsi="Garamond"/>
          <w:i/>
          <w:iCs/>
          <w:sz w:val="22"/>
          <w:szCs w:val="22"/>
        </w:rPr>
        <w:t>önkormányzati</w:t>
      </w:r>
      <w:r w:rsidRPr="009077D0">
        <w:rPr>
          <w:rFonts w:ascii="Garamond" w:hAnsi="Garamond"/>
          <w:i/>
          <w:iCs/>
          <w:sz w:val="22"/>
          <w:szCs w:val="22"/>
        </w:rPr>
        <w:t xml:space="preserve"> Főépítészi feljegyzés</w:t>
      </w:r>
      <w:r w:rsidRPr="00E73F59">
        <w:rPr>
          <w:rFonts w:ascii="Garamond" w:hAnsi="Garamond"/>
          <w:sz w:val="22"/>
          <w:szCs w:val="22"/>
        </w:rPr>
        <w:t xml:space="preserve"> rögzíti, melyet a Képviselő-testület elfogad.</w:t>
      </w:r>
    </w:p>
    <w:p w14:paraId="35C7D264" w14:textId="77777777" w:rsidR="00725897" w:rsidRDefault="009077D0" w:rsidP="009077D0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Az e határozat</w:t>
      </w:r>
      <w:r w:rsidR="00725897" w:rsidRPr="009077D0">
        <w:rPr>
          <w:rFonts w:ascii="Garamond" w:hAnsi="Garamond"/>
          <w:sz w:val="22"/>
          <w:szCs w:val="22"/>
        </w:rPr>
        <w:t xml:space="preserve"> 4. pont szerint elkészített </w:t>
      </w:r>
      <w:r w:rsidR="00725897" w:rsidRPr="009077D0">
        <w:rPr>
          <w:rFonts w:ascii="Garamond" w:hAnsi="Garamond"/>
          <w:i/>
          <w:iCs/>
          <w:sz w:val="22"/>
          <w:szCs w:val="22"/>
        </w:rPr>
        <w:t>Telepítési tanulmánytervet</w:t>
      </w:r>
      <w:r w:rsidR="00725897" w:rsidRPr="009077D0">
        <w:rPr>
          <w:rFonts w:ascii="Garamond" w:hAnsi="Garamond"/>
          <w:sz w:val="22"/>
          <w:szCs w:val="22"/>
        </w:rPr>
        <w:t xml:space="preserve"> a Képviselő-testület</w:t>
      </w:r>
      <w:r>
        <w:rPr>
          <w:rFonts w:ascii="Garamond" w:hAnsi="Garamond"/>
          <w:sz w:val="22"/>
          <w:szCs w:val="22"/>
        </w:rPr>
        <w:t xml:space="preserve"> változtatás nélkül</w:t>
      </w:r>
      <w:r w:rsidR="00725897" w:rsidRPr="009077D0">
        <w:rPr>
          <w:rFonts w:ascii="Garamond" w:hAnsi="Garamond"/>
          <w:sz w:val="22"/>
          <w:szCs w:val="22"/>
        </w:rPr>
        <w:t xml:space="preserve"> elfogadja.</w:t>
      </w:r>
    </w:p>
    <w:p w14:paraId="4DDF08CA" w14:textId="77777777" w:rsidR="00E11EBD" w:rsidRDefault="00E11EBD" w:rsidP="009077D0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r w:rsidRPr="009077D0">
        <w:rPr>
          <w:rFonts w:ascii="Garamond" w:hAnsi="Garamond"/>
          <w:sz w:val="22"/>
          <w:szCs w:val="22"/>
        </w:rPr>
        <w:t>A</w:t>
      </w:r>
      <w:r w:rsidR="009077D0">
        <w:rPr>
          <w:rFonts w:ascii="Garamond" w:hAnsi="Garamond"/>
          <w:sz w:val="22"/>
          <w:szCs w:val="22"/>
        </w:rPr>
        <w:t xml:space="preserve"> Képviselő-testület a tárgyi t</w:t>
      </w:r>
      <w:r w:rsidRPr="009077D0">
        <w:rPr>
          <w:rFonts w:ascii="Garamond" w:hAnsi="Garamond"/>
          <w:sz w:val="22"/>
          <w:szCs w:val="22"/>
        </w:rPr>
        <w:t xml:space="preserve">elepülésrendezési eszközök módosítási eljárása során </w:t>
      </w:r>
      <w:r w:rsidRPr="009077D0">
        <w:rPr>
          <w:rFonts w:ascii="Garamond" w:hAnsi="Garamond"/>
          <w:i/>
          <w:iCs/>
          <w:sz w:val="22"/>
          <w:szCs w:val="22"/>
        </w:rPr>
        <w:t>a beérkező vélemények elfogadásáról vagy el nem fogadásáról szóló döntés</w:t>
      </w:r>
      <w:r w:rsidR="009077D0">
        <w:rPr>
          <w:rFonts w:ascii="Garamond" w:hAnsi="Garamond"/>
          <w:i/>
          <w:iCs/>
          <w:sz w:val="22"/>
          <w:szCs w:val="22"/>
        </w:rPr>
        <w:t xml:space="preserve"> meghozatalát</w:t>
      </w:r>
      <w:r w:rsidRPr="009077D0">
        <w:rPr>
          <w:rFonts w:ascii="Garamond" w:hAnsi="Garamond"/>
          <w:i/>
          <w:iCs/>
          <w:sz w:val="22"/>
          <w:szCs w:val="22"/>
        </w:rPr>
        <w:t xml:space="preserve"> a</w:t>
      </w:r>
      <w:r w:rsidR="009077D0">
        <w:rPr>
          <w:rFonts w:ascii="Garamond" w:hAnsi="Garamond"/>
          <w:i/>
          <w:iCs/>
          <w:sz w:val="22"/>
          <w:szCs w:val="22"/>
        </w:rPr>
        <w:t xml:space="preserve"> település </w:t>
      </w:r>
      <w:r w:rsidRPr="009077D0">
        <w:rPr>
          <w:rFonts w:ascii="Garamond" w:hAnsi="Garamond"/>
          <w:i/>
          <w:iCs/>
          <w:sz w:val="22"/>
          <w:szCs w:val="22"/>
        </w:rPr>
        <w:t xml:space="preserve"> Polgármester</w:t>
      </w:r>
      <w:r w:rsidR="009077D0">
        <w:rPr>
          <w:rFonts w:ascii="Garamond" w:hAnsi="Garamond"/>
          <w:i/>
          <w:iCs/>
          <w:sz w:val="22"/>
          <w:szCs w:val="22"/>
        </w:rPr>
        <w:t xml:space="preserve">éra átruházza </w:t>
      </w:r>
      <w:r w:rsidR="009077D0">
        <w:rPr>
          <w:rFonts w:ascii="Garamond" w:hAnsi="Garamond"/>
          <w:sz w:val="22"/>
          <w:szCs w:val="22"/>
        </w:rPr>
        <w:t>és felhatalmazza a szükséges intézkedések megtételére.</w:t>
      </w:r>
    </w:p>
    <w:p w14:paraId="00610BA6" w14:textId="77777777" w:rsidR="00E11EBD" w:rsidRPr="009077D0" w:rsidRDefault="00E11EBD" w:rsidP="009077D0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r w:rsidRPr="009077D0">
        <w:rPr>
          <w:rFonts w:ascii="Garamond" w:hAnsi="Garamond"/>
          <w:sz w:val="22"/>
          <w:szCs w:val="22"/>
        </w:rPr>
        <w:t>A</w:t>
      </w:r>
      <w:r w:rsidR="009077D0">
        <w:rPr>
          <w:rFonts w:ascii="Garamond" w:hAnsi="Garamond"/>
          <w:sz w:val="22"/>
          <w:szCs w:val="22"/>
        </w:rPr>
        <w:t xml:space="preserve"> Képviselő-testületet rögzíti, hogy mivel a</w:t>
      </w:r>
      <w:r w:rsidRPr="009077D0">
        <w:rPr>
          <w:rFonts w:ascii="Garamond" w:hAnsi="Garamond"/>
          <w:sz w:val="22"/>
          <w:szCs w:val="22"/>
        </w:rPr>
        <w:t xml:space="preserve"> tervezett változások várhatóan nem gyakorolnak jelentős hatást a környezetre, ezért a környezet védelméért felelős szervek egyetértő nyilatkoz</w:t>
      </w:r>
      <w:r w:rsidR="009077D0">
        <w:rPr>
          <w:rFonts w:ascii="Garamond" w:hAnsi="Garamond"/>
          <w:sz w:val="22"/>
          <w:szCs w:val="22"/>
        </w:rPr>
        <w:t xml:space="preserve">ta szerint </w:t>
      </w:r>
      <w:r w:rsidRPr="009077D0">
        <w:rPr>
          <w:rFonts w:ascii="Garamond" w:hAnsi="Garamond"/>
          <w:sz w:val="22"/>
          <w:szCs w:val="22"/>
        </w:rPr>
        <w:t>a Helyi Építési Szabályzat módosítása környezeti hatásainak megítéléséhez</w:t>
      </w:r>
      <w:r w:rsidR="009077D0" w:rsidRPr="009077D0">
        <w:rPr>
          <w:rFonts w:ascii="Garamond" w:hAnsi="Garamond"/>
          <w:i/>
          <w:iCs/>
          <w:sz w:val="22"/>
          <w:szCs w:val="22"/>
        </w:rPr>
        <w:t>,</w:t>
      </w:r>
      <w:r w:rsidRPr="009077D0">
        <w:rPr>
          <w:rFonts w:ascii="Garamond" w:hAnsi="Garamond"/>
          <w:i/>
          <w:iCs/>
          <w:sz w:val="22"/>
          <w:szCs w:val="22"/>
        </w:rPr>
        <w:t xml:space="preserve"> a tervmódosításhoz készülő</w:t>
      </w:r>
      <w:r w:rsidRPr="009077D0">
        <w:rPr>
          <w:rFonts w:ascii="Garamond" w:hAnsi="Garamond"/>
          <w:sz w:val="22"/>
          <w:szCs w:val="22"/>
        </w:rPr>
        <w:t xml:space="preserve"> </w:t>
      </w:r>
      <w:r w:rsidRPr="009077D0">
        <w:rPr>
          <w:rFonts w:ascii="Garamond" w:hAnsi="Garamond"/>
          <w:i/>
          <w:iCs/>
          <w:sz w:val="22"/>
          <w:szCs w:val="22"/>
        </w:rPr>
        <w:t>környezetvédelmi fejezet szolgálhat</w:t>
      </w:r>
      <w:r w:rsidRPr="009077D0">
        <w:rPr>
          <w:rFonts w:ascii="Garamond" w:hAnsi="Garamond"/>
          <w:sz w:val="22"/>
          <w:szCs w:val="22"/>
        </w:rPr>
        <w:t xml:space="preserve">, az egyes tervek, illetve programok környezeti vizsgálatáról szóló 2/2005. (I. 11.) Korm. rendelet szerinti </w:t>
      </w:r>
      <w:r w:rsidRPr="009077D0">
        <w:rPr>
          <w:rFonts w:ascii="Garamond" w:hAnsi="Garamond"/>
          <w:b/>
          <w:bCs/>
          <w:i/>
          <w:iCs/>
          <w:sz w:val="22"/>
          <w:szCs w:val="22"/>
        </w:rPr>
        <w:t>környezeti vizsgálat lefolytatására nem lesz szükség.</w:t>
      </w:r>
    </w:p>
    <w:p w14:paraId="26087FC0" w14:textId="77777777" w:rsidR="00E11EBD" w:rsidRPr="009077D0" w:rsidRDefault="00E11EBD" w:rsidP="009077D0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r w:rsidRPr="009077D0">
        <w:rPr>
          <w:rFonts w:ascii="Garamond" w:hAnsi="Garamond"/>
          <w:sz w:val="22"/>
          <w:szCs w:val="22"/>
        </w:rPr>
        <w:t xml:space="preserve">A Képviselő-testület felhatalmazza </w:t>
      </w:r>
      <w:r w:rsidR="00622FDC">
        <w:rPr>
          <w:rFonts w:ascii="Garamond" w:hAnsi="Garamond"/>
          <w:sz w:val="22"/>
          <w:szCs w:val="22"/>
        </w:rPr>
        <w:t xml:space="preserve">a település </w:t>
      </w:r>
      <w:r w:rsidRPr="009077D0">
        <w:rPr>
          <w:rFonts w:ascii="Garamond" w:hAnsi="Garamond"/>
          <w:sz w:val="22"/>
          <w:szCs w:val="22"/>
        </w:rPr>
        <w:t>polgármestert</w:t>
      </w:r>
      <w:r w:rsidR="00622FDC">
        <w:rPr>
          <w:rFonts w:ascii="Garamond" w:hAnsi="Garamond"/>
          <w:sz w:val="22"/>
          <w:szCs w:val="22"/>
        </w:rPr>
        <w:t xml:space="preserve"> e határozathoz </w:t>
      </w:r>
      <w:r w:rsidRPr="009077D0">
        <w:rPr>
          <w:rFonts w:ascii="Garamond" w:hAnsi="Garamond"/>
          <w:sz w:val="22"/>
          <w:szCs w:val="22"/>
        </w:rPr>
        <w:t>tervezési ajánlat szerint</w:t>
      </w:r>
      <w:r w:rsidR="00622FDC">
        <w:rPr>
          <w:rFonts w:ascii="Garamond" w:hAnsi="Garamond"/>
          <w:sz w:val="22"/>
          <w:szCs w:val="22"/>
        </w:rPr>
        <w:t>i</w:t>
      </w:r>
      <w:r w:rsidRPr="009077D0">
        <w:rPr>
          <w:rFonts w:ascii="Garamond" w:hAnsi="Garamond"/>
          <w:sz w:val="22"/>
          <w:szCs w:val="22"/>
        </w:rPr>
        <w:t xml:space="preserve"> </w:t>
      </w:r>
      <w:r w:rsidR="00622FDC">
        <w:rPr>
          <w:rFonts w:ascii="Garamond" w:hAnsi="Garamond"/>
          <w:sz w:val="22"/>
          <w:szCs w:val="22"/>
        </w:rPr>
        <w:t xml:space="preserve">csatolt </w:t>
      </w:r>
      <w:r w:rsidR="00622FDC" w:rsidRPr="009077D0">
        <w:rPr>
          <w:rFonts w:ascii="Garamond" w:hAnsi="Garamond"/>
          <w:sz w:val="22"/>
          <w:szCs w:val="22"/>
        </w:rPr>
        <w:t xml:space="preserve">tervezési szerződés  </w:t>
      </w:r>
      <w:r w:rsidRPr="009077D0">
        <w:rPr>
          <w:rFonts w:ascii="Garamond" w:hAnsi="Garamond"/>
          <w:sz w:val="22"/>
          <w:szCs w:val="22"/>
        </w:rPr>
        <w:t>megkö</w:t>
      </w:r>
      <w:r w:rsidR="00622FDC">
        <w:rPr>
          <w:rFonts w:ascii="Garamond" w:hAnsi="Garamond"/>
          <w:sz w:val="22"/>
          <w:szCs w:val="22"/>
        </w:rPr>
        <w:t>tésére, a nevében saját kezű aláírására.</w:t>
      </w:r>
      <w:r w:rsidRPr="009077D0">
        <w:rPr>
          <w:rFonts w:ascii="Garamond" w:hAnsi="Garamond"/>
          <w:sz w:val="22"/>
          <w:szCs w:val="22"/>
        </w:rPr>
        <w:t xml:space="preserve"> </w:t>
      </w:r>
    </w:p>
    <w:p w14:paraId="2F19B52E" w14:textId="77777777" w:rsidR="00E11EBD" w:rsidRPr="00AE75B3" w:rsidRDefault="00E11EBD" w:rsidP="00AE75B3">
      <w:pPr>
        <w:tabs>
          <w:tab w:val="left" w:pos="709"/>
        </w:tabs>
        <w:spacing w:before="24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  <w:u w:val="single"/>
        </w:rPr>
        <w:t>Végrehajtás határideje:</w:t>
      </w:r>
      <w:r w:rsidRPr="00AE75B3">
        <w:rPr>
          <w:rFonts w:ascii="Garamond" w:hAnsi="Garamond"/>
          <w:sz w:val="22"/>
          <w:szCs w:val="22"/>
        </w:rPr>
        <w:t xml:space="preserve"> </w:t>
      </w:r>
      <w:r w:rsidRPr="00AE75B3">
        <w:rPr>
          <w:rFonts w:ascii="Garamond" w:hAnsi="Garamond"/>
          <w:sz w:val="22"/>
          <w:szCs w:val="22"/>
        </w:rPr>
        <w:tab/>
      </w:r>
      <w:r w:rsidR="00622FDC">
        <w:rPr>
          <w:rFonts w:ascii="Garamond" w:hAnsi="Garamond"/>
          <w:sz w:val="22"/>
          <w:szCs w:val="22"/>
        </w:rPr>
        <w:t>t</w:t>
      </w:r>
      <w:r w:rsidRPr="00AE75B3">
        <w:rPr>
          <w:rFonts w:ascii="Garamond" w:hAnsi="Garamond"/>
          <w:sz w:val="22"/>
          <w:szCs w:val="22"/>
        </w:rPr>
        <w:t>ervezési szerződés megkötése 2025. november 15</w:t>
      </w:r>
      <w:r w:rsidR="00622FDC">
        <w:rPr>
          <w:rFonts w:ascii="Garamond" w:hAnsi="Garamond"/>
          <w:sz w:val="22"/>
          <w:szCs w:val="22"/>
        </w:rPr>
        <w:t xml:space="preserve">. </w:t>
      </w:r>
    </w:p>
    <w:p w14:paraId="08487211" w14:textId="77777777" w:rsidR="00E11EBD" w:rsidRPr="00AE75B3" w:rsidRDefault="00E11EBD" w:rsidP="00AE75B3">
      <w:pPr>
        <w:tabs>
          <w:tab w:val="left" w:pos="851"/>
        </w:tabs>
        <w:spacing w:before="24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  <w:u w:val="single"/>
        </w:rPr>
        <w:t>Végrehajtásért felelős:</w:t>
      </w:r>
      <w:r w:rsidRPr="00AE75B3">
        <w:rPr>
          <w:rFonts w:ascii="Garamond" w:hAnsi="Garamond"/>
          <w:sz w:val="22"/>
          <w:szCs w:val="22"/>
        </w:rPr>
        <w:t xml:space="preserve"> </w:t>
      </w:r>
      <w:r w:rsidRPr="00AE75B3">
        <w:rPr>
          <w:rFonts w:ascii="Garamond" w:hAnsi="Garamond"/>
          <w:sz w:val="22"/>
          <w:szCs w:val="22"/>
        </w:rPr>
        <w:tab/>
        <w:t>Erhard Gyula polgármester</w:t>
      </w:r>
    </w:p>
    <w:p w14:paraId="5E4CAD2C" w14:textId="77777777" w:rsidR="00E11EBD" w:rsidRDefault="00E11EBD" w:rsidP="00AE75B3">
      <w:pPr>
        <w:tabs>
          <w:tab w:val="left" w:pos="851"/>
        </w:tabs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ab/>
      </w:r>
      <w:r w:rsidRPr="00AE75B3">
        <w:rPr>
          <w:rFonts w:ascii="Garamond" w:hAnsi="Garamond"/>
          <w:sz w:val="22"/>
          <w:szCs w:val="22"/>
        </w:rPr>
        <w:tab/>
      </w:r>
      <w:r w:rsidRPr="00AE75B3">
        <w:rPr>
          <w:rFonts w:ascii="Garamond" w:hAnsi="Garamond"/>
          <w:sz w:val="22"/>
          <w:szCs w:val="22"/>
        </w:rPr>
        <w:tab/>
      </w:r>
      <w:r w:rsidR="00622FDC">
        <w:rPr>
          <w:rFonts w:ascii="Garamond" w:hAnsi="Garamond"/>
          <w:sz w:val="22"/>
          <w:szCs w:val="22"/>
        </w:rPr>
        <w:t xml:space="preserve">Kató </w:t>
      </w:r>
      <w:r w:rsidRPr="00AE75B3">
        <w:rPr>
          <w:rFonts w:ascii="Garamond" w:hAnsi="Garamond"/>
          <w:sz w:val="22"/>
          <w:szCs w:val="22"/>
        </w:rPr>
        <w:t>Pálné</w:t>
      </w:r>
      <w:r w:rsidRPr="00AE75B3">
        <w:rPr>
          <w:rFonts w:ascii="Garamond" w:hAnsi="Garamond"/>
          <w:bCs/>
          <w:sz w:val="22"/>
          <w:szCs w:val="22"/>
        </w:rPr>
        <w:t xml:space="preserve"> </w:t>
      </w:r>
      <w:r w:rsidRPr="00AE75B3">
        <w:rPr>
          <w:rFonts w:ascii="Garamond" w:hAnsi="Garamond"/>
          <w:sz w:val="22"/>
          <w:szCs w:val="22"/>
        </w:rPr>
        <w:t>jegyző</w:t>
      </w:r>
      <w:r w:rsidR="00622FDC">
        <w:rPr>
          <w:rFonts w:ascii="Garamond" w:hAnsi="Garamond"/>
          <w:sz w:val="22"/>
          <w:szCs w:val="22"/>
        </w:rPr>
        <w:t xml:space="preserve"> (kapcsolattartó)</w:t>
      </w:r>
    </w:p>
    <w:p w14:paraId="3E9C5743" w14:textId="77777777" w:rsidR="00622FDC" w:rsidRPr="00AE75B3" w:rsidRDefault="00622FDC" w:rsidP="00AE75B3">
      <w:pPr>
        <w:tabs>
          <w:tab w:val="left" w:pos="851"/>
        </w:tabs>
        <w:contextualSpacing/>
        <w:jc w:val="both"/>
        <w:rPr>
          <w:rFonts w:ascii="Garamond" w:hAnsi="Garamond"/>
          <w:sz w:val="22"/>
          <w:szCs w:val="22"/>
        </w:rPr>
      </w:pPr>
    </w:p>
    <w:p w14:paraId="0ECC7CDC" w14:textId="77777777" w:rsidR="00E11EBD" w:rsidRPr="00AE75B3" w:rsidRDefault="00E11EBD" w:rsidP="00AE75B3">
      <w:pPr>
        <w:contextualSpacing/>
        <w:jc w:val="both"/>
        <w:rPr>
          <w:rFonts w:ascii="Garamond" w:hAnsi="Garamond"/>
          <w:sz w:val="22"/>
          <w:szCs w:val="22"/>
          <w:u w:val="single"/>
        </w:rPr>
      </w:pPr>
      <w:r w:rsidRPr="00AE75B3">
        <w:rPr>
          <w:rFonts w:ascii="Garamond" w:hAnsi="Garamond"/>
          <w:sz w:val="22"/>
          <w:szCs w:val="22"/>
          <w:u w:val="single"/>
        </w:rPr>
        <w:t>Határozatról értesítést kap:</w:t>
      </w:r>
    </w:p>
    <w:p w14:paraId="55DEBD64" w14:textId="77777777" w:rsidR="00E11EBD" w:rsidRPr="00AE75B3" w:rsidRDefault="00E11EBD" w:rsidP="00AE75B3">
      <w:pPr>
        <w:numPr>
          <w:ilvl w:val="0"/>
          <w:numId w:val="1"/>
        </w:numPr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Csongrád-Csanád Vármegyei Kormányhivatal főispánja (Szeged)</w:t>
      </w:r>
    </w:p>
    <w:p w14:paraId="5D148B61" w14:textId="77777777" w:rsidR="00E11EBD" w:rsidRPr="00AE75B3" w:rsidRDefault="00E11EBD" w:rsidP="00AE75B3">
      <w:pPr>
        <w:numPr>
          <w:ilvl w:val="0"/>
          <w:numId w:val="1"/>
        </w:numPr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Csanytelek Község Önkormányzata Képviselő-testülete Tagjai (Helyben)</w:t>
      </w:r>
    </w:p>
    <w:p w14:paraId="7833F136" w14:textId="77777777" w:rsidR="00E11EBD" w:rsidRPr="00AE75B3" w:rsidRDefault="00E11EBD" w:rsidP="00AE75B3">
      <w:pPr>
        <w:numPr>
          <w:ilvl w:val="0"/>
          <w:numId w:val="1"/>
        </w:numPr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Erhard Gyula polgármester </w:t>
      </w:r>
    </w:p>
    <w:p w14:paraId="7BB990CF" w14:textId="303590C9" w:rsidR="00E11EBD" w:rsidRDefault="00E11EBD" w:rsidP="00AE75B3">
      <w:pPr>
        <w:numPr>
          <w:ilvl w:val="0"/>
          <w:numId w:val="1"/>
        </w:numPr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Kató Pálné jegyző, általa: Balogh Tünde településtervező</w:t>
      </w:r>
      <w:r w:rsidR="00317034">
        <w:rPr>
          <w:rFonts w:ascii="Garamond" w:hAnsi="Garamond"/>
          <w:sz w:val="22"/>
          <w:szCs w:val="22"/>
        </w:rPr>
        <w:t>, Varga Júlia önkormányzati főépítész</w:t>
      </w:r>
    </w:p>
    <w:p w14:paraId="18F5607E" w14:textId="77777777" w:rsidR="00034192" w:rsidRDefault="00034192" w:rsidP="00AE75B3">
      <w:pPr>
        <w:numPr>
          <w:ilvl w:val="0"/>
          <w:numId w:val="1"/>
        </w:numPr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Tápainé Karkas Krisztina a Csanyteleki Polgármesteri Hivatal Adó- és Pénzügyi Iroda Vezetője</w:t>
      </w:r>
    </w:p>
    <w:p w14:paraId="18838F07" w14:textId="77777777" w:rsidR="00034192" w:rsidRPr="00AE75B3" w:rsidRDefault="00034192" w:rsidP="00AE75B3">
      <w:pPr>
        <w:numPr>
          <w:ilvl w:val="0"/>
          <w:numId w:val="1"/>
        </w:numPr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Irattár</w:t>
      </w:r>
    </w:p>
    <w:p w14:paraId="0A12BD70" w14:textId="77777777" w:rsid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14:paraId="0BFA2684" w14:textId="77777777" w:rsid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14:paraId="16A44B9B" w14:textId="77777777" w:rsid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14:paraId="37F52EE2" w14:textId="77777777" w:rsid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14:paraId="54146912" w14:textId="77777777" w:rsid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14:paraId="2E0FB0A1" w14:textId="77777777" w:rsid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14:paraId="2AF7E934" w14:textId="77777777" w:rsid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14:paraId="03BA4C22" w14:textId="77777777" w:rsidR="00F56226" w:rsidRDefault="00F56226">
      <w:pPr>
        <w:spacing w:after="160" w:line="259" w:lineRule="auto"/>
        <w:rPr>
          <w:rFonts w:ascii="Garamond" w:hAnsi="Garamond" w:cs="Arial"/>
          <w:i/>
          <w:iCs/>
          <w:sz w:val="22"/>
          <w:szCs w:val="22"/>
        </w:rPr>
      </w:pPr>
      <w:r>
        <w:rPr>
          <w:rFonts w:ascii="Garamond" w:hAnsi="Garamond" w:cs="Arial"/>
          <w:i/>
          <w:iCs/>
          <w:sz w:val="22"/>
          <w:szCs w:val="22"/>
        </w:rPr>
        <w:br w:type="page"/>
      </w:r>
    </w:p>
    <w:p w14:paraId="1D075878" w14:textId="77777777" w:rsidR="00622FDC" w:rsidRP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14:paraId="3DD9BC33" w14:textId="77777777" w:rsidR="00E11EBD" w:rsidRPr="00AE75B3" w:rsidRDefault="00E11EBD" w:rsidP="00AE75B3">
      <w:pPr>
        <w:pStyle w:val="Listaszerbekezds"/>
        <w:numPr>
          <w:ilvl w:val="0"/>
          <w:numId w:val="4"/>
        </w:numPr>
        <w:jc w:val="both"/>
        <w:rPr>
          <w:rFonts w:ascii="Garamond" w:hAnsi="Garamond" w:cs="Arial"/>
          <w:i/>
          <w:iCs/>
          <w:sz w:val="22"/>
          <w:szCs w:val="22"/>
        </w:rPr>
      </w:pPr>
      <w:r w:rsidRPr="00AE75B3">
        <w:rPr>
          <w:rFonts w:ascii="Garamond" w:hAnsi="Garamond" w:cs="Arial"/>
          <w:i/>
          <w:iCs/>
          <w:sz w:val="22"/>
          <w:szCs w:val="22"/>
        </w:rPr>
        <w:t>melléklet</w:t>
      </w:r>
      <w:r w:rsidR="00986179">
        <w:rPr>
          <w:rFonts w:ascii="Garamond" w:hAnsi="Garamond" w:cs="Arial"/>
          <w:i/>
          <w:iCs/>
          <w:sz w:val="22"/>
          <w:szCs w:val="22"/>
        </w:rPr>
        <w:t xml:space="preserve"> a CS/1787-1/2025. előterjesztéshez</w:t>
      </w:r>
    </w:p>
    <w:p w14:paraId="6515CABD" w14:textId="77777777" w:rsidR="00AE75B3" w:rsidRPr="00AE75B3" w:rsidRDefault="00AE75B3" w:rsidP="00AE75B3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14:paraId="100FA92D" w14:textId="77777777" w:rsidR="00E11EBD" w:rsidRDefault="00E11EBD" w:rsidP="00AE75B3">
      <w:pPr>
        <w:contextualSpacing/>
        <w:jc w:val="center"/>
        <w:rPr>
          <w:rFonts w:ascii="Garamond" w:hAnsi="Garamond" w:cs="Arial"/>
          <w:b/>
          <w:sz w:val="22"/>
          <w:szCs w:val="22"/>
        </w:rPr>
      </w:pPr>
      <w:r w:rsidRPr="00AE75B3">
        <w:rPr>
          <w:rFonts w:ascii="Garamond" w:hAnsi="Garamond" w:cs="Arial"/>
          <w:b/>
          <w:sz w:val="22"/>
          <w:szCs w:val="22"/>
        </w:rPr>
        <w:t>FŐÉPÍTÉSZI NYILATKOZAT</w:t>
      </w:r>
    </w:p>
    <w:p w14:paraId="43D9E822" w14:textId="77777777" w:rsidR="00AE75B3" w:rsidRDefault="00AE75B3" w:rsidP="00AE75B3">
      <w:pPr>
        <w:contextualSpacing/>
        <w:jc w:val="center"/>
        <w:rPr>
          <w:rFonts w:ascii="Garamond" w:hAnsi="Garamond" w:cs="Arial"/>
          <w:b/>
          <w:sz w:val="22"/>
          <w:szCs w:val="22"/>
        </w:rPr>
      </w:pPr>
    </w:p>
    <w:p w14:paraId="19AB3074" w14:textId="77777777" w:rsidR="00AE75B3" w:rsidRPr="00AE75B3" w:rsidRDefault="00AE75B3" w:rsidP="00AE75B3">
      <w:pPr>
        <w:contextualSpacing/>
        <w:jc w:val="center"/>
        <w:rPr>
          <w:rFonts w:ascii="Garamond" w:hAnsi="Garamond" w:cs="Arial"/>
          <w:b/>
          <w:sz w:val="22"/>
          <w:szCs w:val="22"/>
        </w:rPr>
      </w:pPr>
    </w:p>
    <w:p w14:paraId="576E8C49" w14:textId="77777777" w:rsidR="00E11EBD" w:rsidRPr="00AE75B3" w:rsidRDefault="00E11EBD" w:rsidP="00AE75B3">
      <w:pPr>
        <w:contextualSpacing/>
        <w:jc w:val="both"/>
        <w:rPr>
          <w:rFonts w:ascii="Garamond" w:hAnsi="Garamond" w:cs="Arial"/>
          <w:bCs/>
          <w:sz w:val="22"/>
          <w:szCs w:val="22"/>
        </w:rPr>
      </w:pPr>
      <w:r w:rsidRPr="00AE75B3">
        <w:rPr>
          <w:rFonts w:ascii="Garamond" w:hAnsi="Garamond" w:cs="Arial"/>
          <w:i/>
          <w:iCs/>
          <w:sz w:val="22"/>
          <w:szCs w:val="22"/>
        </w:rPr>
        <w:t xml:space="preserve">A településtervek tartalmáról, elkészítésének és elfogadásának rendjéről, valamint egyes településrendezési sajátos jogintézményekről </w:t>
      </w:r>
      <w:r w:rsidRPr="00AE75B3">
        <w:rPr>
          <w:rFonts w:ascii="Garamond" w:hAnsi="Garamond" w:cs="Arial"/>
          <w:sz w:val="22"/>
          <w:szCs w:val="22"/>
        </w:rPr>
        <w:t>szóló 419/2021. (VII. 15.) Korm. rendelet 7. § (7) bekezdés értelmében.</w:t>
      </w:r>
    </w:p>
    <w:p w14:paraId="4708A48F" w14:textId="77777777"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</w:p>
    <w:p w14:paraId="319DEC33" w14:textId="77777777"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>Csanytelek Község Településrendezési eszközeinek a Ó</w:t>
      </w:r>
      <w:r w:rsidRPr="00AE75B3">
        <w:rPr>
          <w:rFonts w:ascii="Garamond" w:eastAsiaTheme="majorEastAsia" w:hAnsi="Garamond" w:cs="Arial"/>
          <w:sz w:val="22"/>
          <w:szCs w:val="22"/>
        </w:rPr>
        <w:t>pusztaszer-Baks-Csanytelek-Felgyő-Tömörkény településeket összekötő kerékpárút fejlesztése” című projekt</w:t>
      </w:r>
      <w:r w:rsidRPr="00AE75B3">
        <w:rPr>
          <w:rFonts w:ascii="Garamond" w:hAnsi="Garamond" w:cs="Arial"/>
          <w:sz w:val="22"/>
          <w:szCs w:val="22"/>
        </w:rPr>
        <w:t xml:space="preserve"> ügyében indított módosításához a tervezési cél és feladat alapján </w:t>
      </w:r>
      <w:r w:rsidRPr="00AE75B3">
        <w:rPr>
          <w:rFonts w:ascii="Garamond" w:hAnsi="Garamond" w:cs="Arial"/>
          <w:i/>
          <w:sz w:val="22"/>
          <w:szCs w:val="22"/>
        </w:rPr>
        <w:t>a településfejlesztési koncepcióról, az integrált településfejlesztési stratégiáról és a településrendezési eszközökről, valamint egyes településrendezési sajátos jogintézményekről szóló 314/2012.(XI.8.) Korm. rendelet</w:t>
      </w:r>
      <w:r w:rsidRPr="00AE75B3">
        <w:rPr>
          <w:rFonts w:ascii="Garamond" w:hAnsi="Garamond" w:cs="Arial"/>
          <w:sz w:val="22"/>
          <w:szCs w:val="22"/>
        </w:rPr>
        <w:t xml:space="preserve"> (továbbiakban: </w:t>
      </w:r>
      <w:r w:rsidRPr="00AE75B3">
        <w:rPr>
          <w:rFonts w:ascii="Garamond" w:hAnsi="Garamond" w:cs="Arial"/>
          <w:b/>
          <w:sz w:val="22"/>
          <w:szCs w:val="22"/>
        </w:rPr>
        <w:t xml:space="preserve">R.) </w:t>
      </w:r>
      <w:r w:rsidRPr="00AE75B3">
        <w:rPr>
          <w:rFonts w:ascii="Garamond" w:hAnsi="Garamond" w:cs="Arial"/>
          <w:sz w:val="22"/>
          <w:szCs w:val="22"/>
        </w:rPr>
        <w:t>1. és 3. mellékleteinek alábbi tartalmi elemeit kell a tervezési területet érintően kidolgozni.</w:t>
      </w:r>
    </w:p>
    <w:p w14:paraId="127B29BC" w14:textId="77777777" w:rsidR="00E11EBD" w:rsidRPr="00AE75B3" w:rsidRDefault="00E11EBD" w:rsidP="00AE75B3">
      <w:pPr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  <w:r w:rsidRPr="00AE75B3">
        <w:rPr>
          <w:rFonts w:ascii="Garamond" w:hAnsi="Garamond" w:cs="Arial"/>
          <w:b/>
          <w:bCs/>
          <w:sz w:val="22"/>
          <w:szCs w:val="22"/>
        </w:rPr>
        <w:t>R. 1. melléklete (A</w:t>
      </w:r>
      <w:r w:rsidRPr="00AE75B3">
        <w:rPr>
          <w:rFonts w:ascii="Garamond" w:hAnsi="Garamond" w:cs="Arial"/>
          <w:b/>
          <w:bCs/>
          <w:color w:val="000000"/>
          <w:sz w:val="22"/>
          <w:szCs w:val="22"/>
        </w:rPr>
        <w:t xml:space="preserve"> megalapozó vizsgálat tartalmi követelményei) </w:t>
      </w:r>
      <w:r w:rsidRPr="00AE75B3">
        <w:rPr>
          <w:rFonts w:ascii="Garamond" w:hAnsi="Garamond" w:cs="Arial"/>
          <w:b/>
          <w:bCs/>
          <w:sz w:val="22"/>
          <w:szCs w:val="22"/>
        </w:rPr>
        <w:t>alábbi tartalmai elemei</w:t>
      </w:r>
    </w:p>
    <w:p w14:paraId="19FCD689" w14:textId="77777777"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>I. HELYZETFELTÁRÓ MUNKARÉSZ (csak a módosítással érintett helyszínekre)</w:t>
      </w:r>
    </w:p>
    <w:p w14:paraId="13BEF2F4" w14:textId="77777777" w:rsidR="00E11EBD" w:rsidRPr="00AE75B3" w:rsidRDefault="00E11EBD" w:rsidP="00AE75B3">
      <w:pPr>
        <w:pStyle w:val="NormlWeb"/>
        <w:spacing w:before="0" w:beforeAutospacing="0" w:after="0" w:afterAutospacing="0"/>
        <w:ind w:firstLine="54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1.6.1. A hatályban lévő településrendezési eszközök</w:t>
      </w:r>
    </w:p>
    <w:p w14:paraId="1F7B426D" w14:textId="77777777" w:rsidR="00E11EBD" w:rsidRPr="00AE75B3" w:rsidRDefault="00E11EBD" w:rsidP="00AE75B3">
      <w:pPr>
        <w:pStyle w:val="NormlWeb"/>
        <w:spacing w:before="0" w:beforeAutospacing="0" w:after="0" w:afterAutospacing="0"/>
        <w:ind w:firstLine="18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1.14. Az épített környezet vizsgálata a módosítással érintett helyszínre</w:t>
      </w:r>
    </w:p>
    <w:p w14:paraId="56B00386" w14:textId="77777777" w:rsidR="00E11EBD" w:rsidRPr="00AE75B3" w:rsidRDefault="00E11EBD" w:rsidP="00AE75B3">
      <w:pPr>
        <w:pStyle w:val="NormlWeb"/>
        <w:spacing w:before="0" w:beforeAutospacing="0" w:after="0" w:afterAutospacing="0"/>
        <w:ind w:firstLine="72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1.14.1. Területfelhasználás vizsgálata</w:t>
      </w:r>
    </w:p>
    <w:p w14:paraId="398400CD" w14:textId="77777777" w:rsidR="00E11EBD" w:rsidRPr="00AE75B3" w:rsidRDefault="00E11EBD" w:rsidP="00AE75B3">
      <w:pPr>
        <w:pStyle w:val="NormlWeb"/>
        <w:spacing w:before="0" w:beforeAutospacing="0" w:after="0" w:afterAutospacing="0"/>
        <w:ind w:firstLine="72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1.14.2.2. tulajdonjogi vizsgálat</w:t>
      </w:r>
    </w:p>
    <w:p w14:paraId="181F7923" w14:textId="77777777" w:rsidR="00E11EBD" w:rsidRPr="00AE75B3" w:rsidRDefault="00E11EBD" w:rsidP="00AE75B3">
      <w:pPr>
        <w:pStyle w:val="NormlWeb"/>
        <w:spacing w:before="0" w:beforeAutospacing="0" w:after="0" w:afterAutospacing="0"/>
        <w:ind w:firstLine="72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1.14.5. Az építmények vizsgálata</w:t>
      </w:r>
    </w:p>
    <w:p w14:paraId="0A770431" w14:textId="77777777" w:rsidR="00E11EBD" w:rsidRPr="00AE75B3" w:rsidRDefault="00E11EBD" w:rsidP="00AE75B3">
      <w:pPr>
        <w:pStyle w:val="NormlWeb"/>
        <w:spacing w:before="0" w:beforeAutospacing="0" w:after="0" w:afterAutospacing="0"/>
        <w:ind w:firstLine="72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1.14.5.1. funkció, kapacitás</w:t>
      </w:r>
    </w:p>
    <w:p w14:paraId="12E8826D" w14:textId="77777777" w:rsidR="00E11EBD" w:rsidRPr="00AE75B3" w:rsidRDefault="00E11EBD" w:rsidP="00AE75B3">
      <w:pPr>
        <w:pStyle w:val="NormlWeb"/>
        <w:spacing w:before="0" w:beforeAutospacing="0" w:after="0" w:afterAutospacing="0"/>
        <w:ind w:firstLine="72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1.14.5.2. beépítési jellemzők (beépítési mód, beépítési mérték, sűrűség)</w:t>
      </w:r>
    </w:p>
    <w:p w14:paraId="7CE05308" w14:textId="77777777" w:rsidR="00E11EBD" w:rsidRPr="00AE75B3" w:rsidRDefault="00E11EBD" w:rsidP="00AE75B3">
      <w:pPr>
        <w:pStyle w:val="NormlWeb"/>
        <w:spacing w:before="0" w:beforeAutospacing="0" w:after="0" w:afterAutospacing="0"/>
        <w:ind w:firstLine="72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1.14.7. Az épített környezet konfliktusai, problémái</w:t>
      </w:r>
    </w:p>
    <w:p w14:paraId="44DE4607" w14:textId="77777777" w:rsidR="00E11EBD" w:rsidRPr="00AE75B3" w:rsidRDefault="00E11EBD" w:rsidP="00AE75B3">
      <w:pPr>
        <w:pStyle w:val="NormlWeb"/>
        <w:spacing w:before="0" w:beforeAutospacing="0" w:after="0" w:afterAutospacing="0"/>
        <w:ind w:firstLine="18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1.15. Közlekedés</w:t>
      </w:r>
    </w:p>
    <w:p w14:paraId="1E315895" w14:textId="77777777" w:rsidR="00E11EBD" w:rsidRPr="00AE75B3" w:rsidRDefault="00E11EBD" w:rsidP="00AE75B3">
      <w:pPr>
        <w:pStyle w:val="NormlWeb"/>
        <w:spacing w:before="0" w:beforeAutospacing="0" w:after="0" w:afterAutospacing="0"/>
        <w:ind w:firstLine="18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1.16. Közművesítés</w:t>
      </w:r>
    </w:p>
    <w:p w14:paraId="661FFE07" w14:textId="77777777" w:rsidR="00E11EBD" w:rsidRPr="00AE75B3" w:rsidRDefault="00E11EBD" w:rsidP="00AE75B3">
      <w:pPr>
        <w:pStyle w:val="NormlWeb"/>
        <w:spacing w:before="0" w:beforeAutospacing="0" w:after="0" w:afterAutospacing="0"/>
        <w:ind w:firstLine="187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1.17.9. Fennálló környezetvédelmi konfliktusok, problémák</w:t>
      </w:r>
    </w:p>
    <w:p w14:paraId="746151B2" w14:textId="77777777" w:rsidR="00E11EBD" w:rsidRPr="00AE75B3" w:rsidRDefault="00E11EBD" w:rsidP="00AE75B3">
      <w:pPr>
        <w:pStyle w:val="NormlWeb"/>
        <w:spacing w:before="0" w:beforeAutospacing="0" w:after="0" w:afterAutospacing="0"/>
        <w:ind w:left="540" w:hanging="36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2. HELYZETELEMZŐ MUNKARÉSZ (csak a módosítással érintett helyszínekre)</w:t>
      </w:r>
    </w:p>
    <w:p w14:paraId="5487FCDE" w14:textId="77777777" w:rsidR="00E11EBD" w:rsidRPr="00AE75B3" w:rsidRDefault="00E11EBD" w:rsidP="00AE75B3">
      <w:pPr>
        <w:pStyle w:val="NormlWeb"/>
        <w:spacing w:before="0" w:beforeAutospacing="0" w:after="0" w:afterAutospacing="0"/>
        <w:ind w:firstLine="18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2.1. Vizsgált tényezők elemzése, egymásra hatásuk elemzése a módosítás vonatkozásában</w:t>
      </w:r>
    </w:p>
    <w:p w14:paraId="7FFCBD5E" w14:textId="77777777" w:rsidR="00E11EBD" w:rsidRPr="00AE75B3" w:rsidRDefault="00E11EBD" w:rsidP="00AE75B3">
      <w:pPr>
        <w:pStyle w:val="NormlWeb"/>
        <w:spacing w:before="0" w:beforeAutospacing="0" w:after="0" w:afterAutospacing="0"/>
        <w:ind w:left="540" w:hanging="36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3. HELYZETÉRTÉKELŐ MUNKARÉSZ (csak a módosítással érintett helyszínekre)</w:t>
      </w:r>
    </w:p>
    <w:p w14:paraId="1DF9AE7F" w14:textId="77777777" w:rsidR="00E11EBD" w:rsidRPr="00AE75B3" w:rsidRDefault="00E11EBD" w:rsidP="00AE75B3">
      <w:pPr>
        <w:pStyle w:val="NormlWeb"/>
        <w:spacing w:before="0" w:beforeAutospacing="0" w:after="0" w:afterAutospacing="0"/>
        <w:ind w:firstLine="18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3.1. Helyzetelemzés eredményének értékelése</w:t>
      </w:r>
    </w:p>
    <w:p w14:paraId="0EA7EE9E" w14:textId="77777777" w:rsidR="00E11EBD" w:rsidRPr="00AE75B3" w:rsidRDefault="00E11EBD" w:rsidP="00AE75B3">
      <w:pPr>
        <w:contextualSpacing/>
        <w:jc w:val="both"/>
        <w:rPr>
          <w:rFonts w:ascii="Garamond" w:hAnsi="Garamond" w:cs="Arial"/>
          <w:b/>
          <w:bCs/>
          <w:sz w:val="22"/>
          <w:szCs w:val="22"/>
        </w:rPr>
      </w:pPr>
      <w:r w:rsidRPr="00AE75B3">
        <w:rPr>
          <w:rFonts w:ascii="Garamond" w:hAnsi="Garamond" w:cs="Arial"/>
          <w:b/>
          <w:bCs/>
          <w:sz w:val="22"/>
          <w:szCs w:val="22"/>
        </w:rPr>
        <w:t xml:space="preserve">R.3. melléklete (Az alátámasztó javaslat tartalmi követelményei) alábbi tartalmai elemei </w:t>
      </w:r>
    </w:p>
    <w:p w14:paraId="5B79EAE1" w14:textId="77777777" w:rsidR="00E11EBD" w:rsidRPr="00AE75B3" w:rsidRDefault="00E11EBD" w:rsidP="00AE75B3">
      <w:pPr>
        <w:ind w:left="561" w:hanging="561"/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>7. Szabályozási koncepció: a szabályozás céljainak és eszközeinek ismertetése, azok összefüggései, a szabályozás alapelve, a változtatási szándékok javaslata, a szabályozás eszközeinek összefoglalása</w:t>
      </w:r>
    </w:p>
    <w:p w14:paraId="6F349E84" w14:textId="77777777"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</w:p>
    <w:p w14:paraId="50B2138E" w14:textId="77777777"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 xml:space="preserve">A fenti tartalmat a leíró munkarész </w:t>
      </w:r>
      <w:r w:rsidRPr="00AE75B3">
        <w:rPr>
          <w:rFonts w:ascii="Garamond" w:hAnsi="Garamond" w:cs="Arial"/>
          <w:b/>
          <w:sz w:val="22"/>
          <w:szCs w:val="22"/>
        </w:rPr>
        <w:t>logikai összefüggései szerint lehet társítani</w:t>
      </w:r>
      <w:r w:rsidRPr="00AE75B3">
        <w:rPr>
          <w:rFonts w:ascii="Garamond" w:hAnsi="Garamond" w:cs="Arial"/>
          <w:sz w:val="22"/>
          <w:szCs w:val="22"/>
        </w:rPr>
        <w:t xml:space="preserve"> egymással, a fejezetcímeknek nem kell szó szerint megjelenniük a tervanyagban.</w:t>
      </w:r>
    </w:p>
    <w:p w14:paraId="5AA5141D" w14:textId="77777777"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</w:p>
    <w:p w14:paraId="0A017B19" w14:textId="77777777"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 xml:space="preserve">Csanytelek, 2025. november </w:t>
      </w:r>
    </w:p>
    <w:p w14:paraId="75DC2A65" w14:textId="77777777"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</w:p>
    <w:p w14:paraId="1A536D5D" w14:textId="77777777"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ab/>
      </w:r>
    </w:p>
    <w:p w14:paraId="0D974841" w14:textId="77777777" w:rsidR="00E11EBD" w:rsidRPr="00AE75B3" w:rsidRDefault="00E11EBD" w:rsidP="00AE75B3">
      <w:pPr>
        <w:ind w:left="5245"/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</w:p>
    <w:p w14:paraId="7FBB9351" w14:textId="77777777" w:rsidR="00AE75B3" w:rsidRDefault="00AE75B3" w:rsidP="00AE75B3">
      <w:pPr>
        <w:ind w:left="5245"/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</w:p>
    <w:p w14:paraId="5A0F82FC" w14:textId="77777777" w:rsidR="00E11EBD" w:rsidRPr="00AE75B3" w:rsidRDefault="00E11EBD" w:rsidP="00AE75B3">
      <w:pPr>
        <w:ind w:left="5245"/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  <w:r w:rsidRPr="00AE75B3">
        <w:rPr>
          <w:rFonts w:ascii="Garamond" w:hAnsi="Garamond" w:cs="Arial"/>
          <w:i/>
          <w:iCs/>
          <w:sz w:val="22"/>
          <w:szCs w:val="22"/>
        </w:rPr>
        <w:t>Varga Júlia sk.</w:t>
      </w:r>
    </w:p>
    <w:p w14:paraId="2020E16E" w14:textId="77777777" w:rsidR="00E11EBD" w:rsidRPr="00AE75B3" w:rsidRDefault="00E11EBD" w:rsidP="00AE75B3">
      <w:pPr>
        <w:ind w:left="5245"/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>önkormányzati főépítész</w:t>
      </w:r>
    </w:p>
    <w:p w14:paraId="2874F14F" w14:textId="77777777" w:rsidR="00E11EBD" w:rsidRPr="00AE75B3" w:rsidRDefault="00E11EBD" w:rsidP="00AE75B3">
      <w:pPr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  <w:r w:rsidRPr="00AE75B3">
        <w:rPr>
          <w:rFonts w:ascii="Garamond" w:hAnsi="Garamond" w:cs="Arial"/>
          <w:i/>
          <w:iCs/>
          <w:sz w:val="22"/>
          <w:szCs w:val="22"/>
        </w:rPr>
        <w:br w:type="page"/>
      </w:r>
    </w:p>
    <w:p w14:paraId="295A2DF4" w14:textId="77777777" w:rsidR="004541BA" w:rsidRPr="00AE75B3" w:rsidRDefault="004541BA" w:rsidP="00AE75B3">
      <w:pPr>
        <w:pStyle w:val="Listaszerbekezds"/>
        <w:numPr>
          <w:ilvl w:val="0"/>
          <w:numId w:val="4"/>
        </w:numPr>
        <w:jc w:val="both"/>
        <w:rPr>
          <w:rFonts w:ascii="Garamond" w:hAnsi="Garamond" w:cs="Arial"/>
          <w:i/>
          <w:iCs/>
          <w:sz w:val="22"/>
          <w:szCs w:val="22"/>
        </w:rPr>
      </w:pPr>
      <w:bookmarkStart w:id="2" w:name="_Hlk208935481"/>
      <w:r w:rsidRPr="00AE75B3">
        <w:rPr>
          <w:rFonts w:ascii="Garamond" w:hAnsi="Garamond" w:cs="Arial"/>
          <w:i/>
          <w:iCs/>
          <w:sz w:val="22"/>
          <w:szCs w:val="22"/>
        </w:rPr>
        <w:lastRenderedPageBreak/>
        <w:t>melléklet</w:t>
      </w:r>
      <w:r w:rsidR="00A00C11">
        <w:rPr>
          <w:rFonts w:ascii="Garamond" w:hAnsi="Garamond" w:cs="Arial"/>
          <w:i/>
          <w:iCs/>
          <w:sz w:val="22"/>
          <w:szCs w:val="22"/>
        </w:rPr>
        <w:t xml:space="preserve"> a CS/1787-1/2025. előterjesztéshez</w:t>
      </w:r>
    </w:p>
    <w:p w14:paraId="03A1C3B5" w14:textId="77777777" w:rsidR="00AE75B3" w:rsidRPr="00AE75B3" w:rsidRDefault="00AE75B3" w:rsidP="00AE75B3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14:paraId="6FDDB6F7" w14:textId="77777777" w:rsidR="00034192" w:rsidRPr="00034192" w:rsidRDefault="004541BA" w:rsidP="00AE75B3">
      <w:pPr>
        <w:spacing w:before="120"/>
        <w:contextualSpacing/>
        <w:jc w:val="center"/>
        <w:rPr>
          <w:rFonts w:ascii="Garamond" w:hAnsi="Garamond" w:cstheme="minorHAnsi"/>
          <w:b/>
          <w:bCs/>
          <w:sz w:val="22"/>
          <w:szCs w:val="22"/>
        </w:rPr>
      </w:pPr>
      <w:r w:rsidRPr="00034192">
        <w:rPr>
          <w:rFonts w:ascii="Garamond" w:hAnsi="Garamond" w:cstheme="minorHAnsi"/>
          <w:b/>
          <w:bCs/>
          <w:sz w:val="22"/>
          <w:szCs w:val="22"/>
        </w:rPr>
        <w:t xml:space="preserve">Csanytelek Településrendezési eszközeinek </w:t>
      </w:r>
    </w:p>
    <w:p w14:paraId="27C1151F" w14:textId="77777777" w:rsidR="00034192" w:rsidRPr="00034192" w:rsidRDefault="004541BA" w:rsidP="00AE75B3">
      <w:pPr>
        <w:spacing w:before="120"/>
        <w:contextualSpacing/>
        <w:jc w:val="center"/>
        <w:rPr>
          <w:rFonts w:ascii="Garamond" w:hAnsi="Garamond" w:cstheme="minorHAnsi"/>
          <w:b/>
          <w:bCs/>
          <w:sz w:val="22"/>
          <w:szCs w:val="22"/>
        </w:rPr>
      </w:pPr>
      <w:r w:rsidRPr="00034192">
        <w:rPr>
          <w:rFonts w:ascii="Garamond" w:hAnsi="Garamond" w:cstheme="minorHAnsi"/>
          <w:b/>
          <w:bCs/>
          <w:sz w:val="22"/>
          <w:szCs w:val="22"/>
        </w:rPr>
        <w:t>(Településszerkezeti tervének és helyi építési szabályzatának)</w:t>
      </w:r>
    </w:p>
    <w:p w14:paraId="3554159D" w14:textId="77777777" w:rsidR="004541BA" w:rsidRPr="00034192" w:rsidRDefault="004541BA" w:rsidP="00AE75B3">
      <w:pPr>
        <w:spacing w:before="120"/>
        <w:contextualSpacing/>
        <w:jc w:val="center"/>
        <w:rPr>
          <w:rFonts w:ascii="Garamond" w:hAnsi="Garamond" w:cstheme="minorHAnsi"/>
          <w:b/>
          <w:bCs/>
          <w:sz w:val="22"/>
          <w:szCs w:val="22"/>
        </w:rPr>
      </w:pPr>
      <w:r w:rsidRPr="00034192">
        <w:rPr>
          <w:rFonts w:ascii="Garamond" w:hAnsi="Garamond" w:cstheme="minorHAnsi"/>
          <w:b/>
          <w:bCs/>
          <w:sz w:val="22"/>
          <w:szCs w:val="22"/>
        </w:rPr>
        <w:t xml:space="preserve"> módosítása 2025. évben</w:t>
      </w:r>
    </w:p>
    <w:p w14:paraId="75CDE938" w14:textId="77777777" w:rsidR="00AE75B3" w:rsidRPr="00AE75B3" w:rsidRDefault="00AE75B3" w:rsidP="00AE75B3">
      <w:pPr>
        <w:spacing w:before="120"/>
        <w:contextualSpacing/>
        <w:jc w:val="center"/>
        <w:rPr>
          <w:rFonts w:ascii="Garamond" w:hAnsi="Garamond" w:cstheme="minorHAnsi"/>
          <w:sz w:val="22"/>
          <w:szCs w:val="22"/>
        </w:rPr>
      </w:pPr>
    </w:p>
    <w:p w14:paraId="77790A98" w14:textId="77777777" w:rsidR="00AE75B3" w:rsidRPr="00AE75B3" w:rsidRDefault="004541BA" w:rsidP="00AE75B3">
      <w:pPr>
        <w:spacing w:before="120"/>
        <w:contextualSpacing/>
        <w:jc w:val="center"/>
        <w:rPr>
          <w:rFonts w:ascii="Garamond" w:hAnsi="Garamond" w:cstheme="minorHAnsi"/>
          <w:b/>
          <w:bCs/>
          <w:sz w:val="22"/>
          <w:szCs w:val="22"/>
        </w:rPr>
      </w:pPr>
      <w:r w:rsidRPr="00AE75B3">
        <w:rPr>
          <w:rFonts w:ascii="Garamond" w:hAnsi="Garamond" w:cstheme="minorHAnsi"/>
          <w:b/>
          <w:bCs/>
          <w:sz w:val="22"/>
          <w:szCs w:val="22"/>
        </w:rPr>
        <w:t>FELJEGYZÉS</w:t>
      </w:r>
    </w:p>
    <w:p w14:paraId="79984FCB" w14:textId="77777777" w:rsidR="004541BA" w:rsidRDefault="004541BA" w:rsidP="00AE75B3">
      <w:pPr>
        <w:contextualSpacing/>
        <w:jc w:val="center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Csanytelek Község Önkormányzata Képviselő-testület</w:t>
      </w:r>
      <w:r w:rsidR="00AE75B3">
        <w:rPr>
          <w:rFonts w:ascii="Garamond" w:hAnsi="Garamond" w:cstheme="minorHAnsi"/>
          <w:sz w:val="22"/>
          <w:szCs w:val="22"/>
        </w:rPr>
        <w:t>e</w:t>
      </w:r>
      <w:r w:rsidRPr="00AE75B3">
        <w:rPr>
          <w:rFonts w:ascii="Garamond" w:hAnsi="Garamond" w:cstheme="minorHAnsi"/>
          <w:sz w:val="22"/>
          <w:szCs w:val="22"/>
        </w:rPr>
        <w:t xml:space="preserve"> részére</w:t>
      </w:r>
    </w:p>
    <w:p w14:paraId="633A1235" w14:textId="77777777" w:rsidR="00AE75B3" w:rsidRPr="00AE75B3" w:rsidRDefault="00AE75B3" w:rsidP="00AE75B3">
      <w:pPr>
        <w:contextualSpacing/>
        <w:jc w:val="center"/>
        <w:rPr>
          <w:rFonts w:ascii="Garamond" w:hAnsi="Garamond" w:cstheme="minorHAnsi"/>
          <w:sz w:val="22"/>
          <w:szCs w:val="22"/>
        </w:rPr>
      </w:pPr>
    </w:p>
    <w:p w14:paraId="45D97802" w14:textId="77777777" w:rsidR="004541BA" w:rsidRPr="00AE75B3" w:rsidRDefault="004541BA" w:rsidP="00AE75B3">
      <w:pPr>
        <w:spacing w:before="120"/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i/>
          <w:iCs/>
          <w:sz w:val="22"/>
          <w:szCs w:val="22"/>
        </w:rPr>
        <w:t xml:space="preserve">A településtervek tartalmáról, elkészítésének és elfogadásának rendjéről, valamint egyes településrendezési sajátos jogintézményekről </w:t>
      </w:r>
      <w:r w:rsidRPr="00AE75B3">
        <w:rPr>
          <w:rFonts w:ascii="Garamond" w:hAnsi="Garamond" w:cstheme="minorHAnsi"/>
          <w:sz w:val="22"/>
          <w:szCs w:val="22"/>
        </w:rPr>
        <w:t xml:space="preserve">szóló 419/2021. (VII. 15.) Korm. rendelet (a továbbiakban: </w:t>
      </w:r>
      <w:r w:rsidRPr="00AE75B3">
        <w:rPr>
          <w:rFonts w:ascii="Garamond" w:hAnsi="Garamond" w:cstheme="minorHAnsi"/>
          <w:b/>
          <w:bCs/>
          <w:sz w:val="22"/>
          <w:szCs w:val="22"/>
        </w:rPr>
        <w:t>Korm. r.</w:t>
      </w:r>
      <w:r w:rsidRPr="00AE75B3">
        <w:rPr>
          <w:rFonts w:ascii="Garamond" w:hAnsi="Garamond" w:cstheme="minorHAnsi"/>
          <w:sz w:val="22"/>
          <w:szCs w:val="22"/>
        </w:rPr>
        <w:t>) 7. § (7) bekezdés értelmében:</w:t>
      </w:r>
    </w:p>
    <w:p w14:paraId="42DDCF20" w14:textId="77777777" w:rsidR="004541BA" w:rsidRPr="00AE75B3" w:rsidRDefault="004541BA" w:rsidP="00AE75B3">
      <w:pPr>
        <w:contextualSpacing/>
        <w:jc w:val="both"/>
        <w:rPr>
          <w:rFonts w:ascii="Garamond" w:hAnsi="Garamond" w:cstheme="minorHAnsi"/>
          <w:bCs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 xml:space="preserve">„A megalapozó vizsgálat és az alátámasztó javaslat tartalmát, továbbá az (5) bekezdés szerinti megalapozó vizsgálat, alátámasztó javaslat és </w:t>
      </w:r>
      <w:r w:rsidRPr="00AE75B3">
        <w:rPr>
          <w:rFonts w:ascii="Garamond" w:hAnsi="Garamond" w:cstheme="minorHAnsi"/>
          <w:sz w:val="22"/>
          <w:szCs w:val="22"/>
          <w:u w:val="single"/>
        </w:rPr>
        <w:t>településterv módosításához készült telepítési tanulmányterv felhasználhatóságát</w:t>
      </w:r>
      <w:r w:rsidRPr="00AE75B3">
        <w:rPr>
          <w:rFonts w:ascii="Garamond" w:hAnsi="Garamond" w:cstheme="minorHAnsi"/>
          <w:sz w:val="22"/>
          <w:szCs w:val="22"/>
        </w:rPr>
        <w:t xml:space="preserve"> – ide nem értve a települési környezeti értékelést, valamint a műemlékvédelmi hatástanulmányt – </w:t>
      </w:r>
      <w:r w:rsidRPr="00AE75B3">
        <w:rPr>
          <w:rFonts w:ascii="Garamond" w:hAnsi="Garamond" w:cstheme="minorHAnsi"/>
          <w:sz w:val="22"/>
          <w:szCs w:val="22"/>
          <w:u w:val="single"/>
        </w:rPr>
        <w:t>a település önkormányzati főépítésze határozza meg az (1)–(6) bekezdés alapján, a képviselő-testületnek címzett feljegyzésben</w:t>
      </w:r>
      <w:r w:rsidRPr="00AE75B3">
        <w:rPr>
          <w:rFonts w:ascii="Garamond" w:hAnsi="Garamond" w:cstheme="minorHAnsi"/>
          <w:sz w:val="22"/>
          <w:szCs w:val="22"/>
        </w:rPr>
        <w:t>”</w:t>
      </w:r>
    </w:p>
    <w:p w14:paraId="525FD5C4" w14:textId="77777777" w:rsidR="004541BA" w:rsidRPr="00AE75B3" w:rsidRDefault="004541BA" w:rsidP="00AE75B3">
      <w:pPr>
        <w:spacing w:before="120"/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A Korm. r. „Átmeneti rendelkezések”-ről szóló 78. § (4) bekezdése szerint a településszerkezeti terv és a helyi építési szabályzat 2022. január 1-jétől történő módosítása során, ha a VII-IX. fejezet vagy más jogszabály</w:t>
      </w:r>
    </w:p>
    <w:p w14:paraId="4198A38F" w14:textId="77777777"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 xml:space="preserve">„a) településtervet említ, azon településfejlesztési koncepciót, integrált településfejlesztési stratégiát, </w:t>
      </w:r>
      <w:r w:rsidRPr="00AE75B3">
        <w:rPr>
          <w:rFonts w:ascii="Garamond" w:hAnsi="Garamond" w:cstheme="minorHAnsi"/>
          <w:sz w:val="22"/>
          <w:szCs w:val="22"/>
          <w:u w:val="single"/>
        </w:rPr>
        <w:t>településszerkezeti tervet, helyi építési szabályzatot</w:t>
      </w:r>
      <w:r w:rsidRPr="00AE75B3">
        <w:rPr>
          <w:rFonts w:ascii="Garamond" w:hAnsi="Garamond" w:cstheme="minorHAnsi"/>
          <w:sz w:val="22"/>
          <w:szCs w:val="22"/>
        </w:rPr>
        <w:t>, kerületi építési szabályzatot, fővárosi rendezési szabályzatot,</w:t>
      </w:r>
    </w:p>
    <w:p w14:paraId="17C7793F" w14:textId="77777777"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b) fejlesztési tervet említ, azon településfejlesztési koncepciót, integrált településfejlesztési stratégiát,</w:t>
      </w:r>
    </w:p>
    <w:p w14:paraId="5A8326A0" w14:textId="77777777"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c) rendezési tervet említ, azon településszerkezeti tervet, helyi építési szabályzatot, kerületi építési szabályzatot, fővárosi rendezési szabályzatot</w:t>
      </w:r>
    </w:p>
    <w:p w14:paraId="746D9F90" w14:textId="77777777" w:rsidR="004541BA" w:rsidRPr="00AE75B3" w:rsidRDefault="004541BA" w:rsidP="00AE75B3">
      <w:pPr>
        <w:tabs>
          <w:tab w:val="center" w:pos="4535"/>
        </w:tabs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  <w:u w:val="single"/>
        </w:rPr>
        <w:t>is érteni kell</w:t>
      </w:r>
      <w:r w:rsidRPr="00AE75B3">
        <w:rPr>
          <w:rFonts w:ascii="Garamond" w:hAnsi="Garamond" w:cstheme="minorHAnsi"/>
          <w:sz w:val="22"/>
          <w:szCs w:val="22"/>
        </w:rPr>
        <w:t>.”</w:t>
      </w:r>
      <w:r w:rsidRPr="00AE75B3">
        <w:rPr>
          <w:rFonts w:ascii="Garamond" w:hAnsi="Garamond" w:cstheme="minorHAnsi"/>
          <w:sz w:val="22"/>
          <w:szCs w:val="22"/>
        </w:rPr>
        <w:tab/>
      </w:r>
    </w:p>
    <w:p w14:paraId="2C8F568B" w14:textId="77777777" w:rsidR="004541BA" w:rsidRPr="00AE75B3" w:rsidRDefault="004541BA" w:rsidP="00AE75B3">
      <w:pPr>
        <w:spacing w:before="120"/>
        <w:contextualSpacing/>
        <w:jc w:val="both"/>
        <w:rPr>
          <w:rFonts w:ascii="Garamond" w:hAnsi="Garamond" w:cstheme="minorHAnsi"/>
          <w:sz w:val="22"/>
          <w:szCs w:val="22"/>
          <w:u w:val="single"/>
        </w:rPr>
      </w:pPr>
      <w:r w:rsidRPr="00AE75B3">
        <w:rPr>
          <w:rFonts w:ascii="Garamond" w:hAnsi="Garamond" w:cstheme="minorHAnsi"/>
          <w:sz w:val="22"/>
          <w:szCs w:val="22"/>
        </w:rPr>
        <w:t xml:space="preserve">A Korm. r, 19. § (2) bekezdése szerint </w:t>
      </w:r>
      <w:r w:rsidRPr="00AE75B3">
        <w:rPr>
          <w:rFonts w:ascii="Garamond" w:hAnsi="Garamond" w:cstheme="minorHAnsi"/>
          <w:sz w:val="22"/>
          <w:szCs w:val="22"/>
          <w:u w:val="single"/>
        </w:rPr>
        <w:t>építési beruházás esetén</w:t>
      </w:r>
      <w:r w:rsidRPr="00AE75B3">
        <w:rPr>
          <w:rFonts w:ascii="Garamond" w:hAnsi="Garamond" w:cstheme="minorHAnsi"/>
          <w:sz w:val="22"/>
          <w:szCs w:val="22"/>
        </w:rPr>
        <w:t xml:space="preserve"> a településterv módosításának kezdeményezéséhez </w:t>
      </w:r>
      <w:r w:rsidRPr="00AE75B3">
        <w:rPr>
          <w:rFonts w:ascii="Garamond" w:hAnsi="Garamond" w:cstheme="minorHAnsi"/>
          <w:sz w:val="22"/>
          <w:szCs w:val="22"/>
          <w:u w:val="single"/>
        </w:rPr>
        <w:t>telepítési tanulmánytervet kell készíteni.</w:t>
      </w:r>
      <w:r w:rsidRPr="00AE75B3">
        <w:rPr>
          <w:rFonts w:ascii="Garamond" w:hAnsi="Garamond" w:cstheme="minorHAnsi"/>
          <w:sz w:val="22"/>
          <w:szCs w:val="22"/>
        </w:rPr>
        <w:t xml:space="preserve"> A Korm. 19. §. (4) bekezdése alapján a telepítési tanulmányterv tartalmát a tervezési terület, a tervezési feladat és a tervezési cél alapján – a 7. melléklet figyelembevételével – az önkormányzati főépítész határozza meg olyan módon, hogy a 7. melléklet szerinti tartalmi elemek </w:t>
      </w:r>
      <w:r w:rsidRPr="00AE75B3">
        <w:rPr>
          <w:rFonts w:ascii="Garamond" w:hAnsi="Garamond" w:cstheme="minorHAnsi"/>
          <w:sz w:val="22"/>
          <w:szCs w:val="22"/>
          <w:u w:val="single"/>
        </w:rPr>
        <w:t>összevonhatók, elhagyhatók, vagy kiegészíthetők.</w:t>
      </w:r>
    </w:p>
    <w:p w14:paraId="11F7D676" w14:textId="77777777" w:rsidR="004541BA" w:rsidRPr="00AE75B3" w:rsidRDefault="004541BA" w:rsidP="00AE75B3">
      <w:pPr>
        <w:spacing w:before="120"/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 xml:space="preserve">A fentiekre tekintettel a Csanytelek szerkezeti tervének és helyi építési szabályzatának a tervezett kerékpárút miatti módosításához telepítési tanulmánytervet kell készíteni. A tanulmányterv tartalmát a </w:t>
      </w:r>
      <w:r w:rsidRPr="00AE75B3">
        <w:rPr>
          <w:rFonts w:ascii="Garamond" w:hAnsi="Garamond" w:cstheme="minorHAnsi"/>
          <w:b/>
          <w:bCs/>
          <w:i/>
          <w:iCs/>
          <w:sz w:val="22"/>
          <w:szCs w:val="22"/>
        </w:rPr>
        <w:t>Korm. r. 7. sz. melléklete alapján a következők szerint állapítom meg</w:t>
      </w:r>
      <w:r w:rsidRPr="00AE75B3">
        <w:rPr>
          <w:rFonts w:ascii="Garamond" w:hAnsi="Garamond" w:cstheme="minorHAnsi"/>
          <w:sz w:val="22"/>
          <w:szCs w:val="22"/>
        </w:rPr>
        <w:t>:</w:t>
      </w:r>
    </w:p>
    <w:p w14:paraId="6BEB16AD" w14:textId="77777777" w:rsidR="004541BA" w:rsidRPr="00AE75B3" w:rsidRDefault="004541BA" w:rsidP="00AE75B3">
      <w:pPr>
        <w:spacing w:before="120"/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„1. A telepítési tanulmányterv a településterv készítésének vagy módosításának megalapozása érdekében, egy adott vagy leendő fejlesztési akcióterület vagy egyéb fejlesztéssel, módosítással érintett területének (a továbbiakban: terület) tekintetében tartalmazza</w:t>
      </w:r>
    </w:p>
    <w:p w14:paraId="34D1D253" w14:textId="77777777"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a) a terület és környezetének, hatásterületének bemutatását,</w:t>
      </w:r>
    </w:p>
    <w:p w14:paraId="707E8E25" w14:textId="77777777"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b) a fejlesztési célt, változást szemléltető beépítési tervet,</w:t>
      </w:r>
    </w:p>
    <w:p w14:paraId="42201308" w14:textId="77777777"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c) a beépítési tervhez kapcsolódó infrastruktúra-igényeket, a szükséges és tervezett műszaki és humáninfrastruktúra-fejlesztéseket,</w:t>
      </w:r>
    </w:p>
    <w:p w14:paraId="638701D4" w14:textId="77777777"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d) a javasolt beépítés környezeti hatásait és követelményeit,</w:t>
      </w:r>
    </w:p>
    <w:p w14:paraId="4D5E1FBF" w14:textId="77777777"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e) a településterv változásának, módosításának tartalmát, szabályozási koncepcióját.”</w:t>
      </w:r>
    </w:p>
    <w:p w14:paraId="2EF4B449" w14:textId="77777777" w:rsidR="004541BA" w:rsidRPr="00AE75B3" w:rsidRDefault="004541BA" w:rsidP="00AE75B3">
      <w:pPr>
        <w:spacing w:before="120"/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 xml:space="preserve">A fenti tartalmat a leíró munkarész </w:t>
      </w:r>
      <w:r w:rsidRPr="00AE75B3">
        <w:rPr>
          <w:rFonts w:ascii="Garamond" w:hAnsi="Garamond" w:cstheme="minorHAnsi"/>
          <w:b/>
          <w:sz w:val="22"/>
          <w:szCs w:val="22"/>
        </w:rPr>
        <w:t>logikai összefüggései szerint lehet társítani</w:t>
      </w:r>
      <w:r w:rsidRPr="00AE75B3">
        <w:rPr>
          <w:rFonts w:ascii="Garamond" w:hAnsi="Garamond" w:cstheme="minorHAnsi"/>
          <w:sz w:val="22"/>
          <w:szCs w:val="22"/>
        </w:rPr>
        <w:t xml:space="preserve"> egymással, a fejezetcímeknek nem kell szó szerint megjelenniük a tervanyagban. A tanulmányterv a módosítás tartalmának megítéléséhez szükséges részletezettséggel készüljön.</w:t>
      </w:r>
    </w:p>
    <w:p w14:paraId="7CB51C73" w14:textId="77777777"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</w:p>
    <w:p w14:paraId="4B115001" w14:textId="77777777"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Csanytelek, 2025. november</w:t>
      </w:r>
    </w:p>
    <w:p w14:paraId="72370350" w14:textId="77777777"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</w:p>
    <w:bookmarkEnd w:id="2"/>
    <w:p w14:paraId="438702CE" w14:textId="77777777" w:rsidR="00AE75B3" w:rsidRDefault="00AE75B3" w:rsidP="00AE75B3">
      <w:pPr>
        <w:ind w:left="5245"/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</w:p>
    <w:p w14:paraId="2D8384A9" w14:textId="77777777" w:rsidR="00AE75B3" w:rsidRDefault="00AE75B3" w:rsidP="00AE75B3">
      <w:pPr>
        <w:ind w:left="5245"/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</w:p>
    <w:p w14:paraId="2985097C" w14:textId="77777777" w:rsidR="004541BA" w:rsidRPr="00AE75B3" w:rsidRDefault="004541BA" w:rsidP="00AE75B3">
      <w:pPr>
        <w:ind w:left="5245"/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  <w:r w:rsidRPr="00AE75B3">
        <w:rPr>
          <w:rFonts w:ascii="Garamond" w:hAnsi="Garamond" w:cs="Arial"/>
          <w:i/>
          <w:iCs/>
          <w:sz w:val="22"/>
          <w:szCs w:val="22"/>
        </w:rPr>
        <w:t>Varga Júlia sk.</w:t>
      </w:r>
    </w:p>
    <w:p w14:paraId="6FC99576" w14:textId="77777777" w:rsidR="004541BA" w:rsidRPr="00AE75B3" w:rsidRDefault="004541BA" w:rsidP="00AE75B3">
      <w:pPr>
        <w:ind w:left="5245"/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>önkormányzati főépítész</w:t>
      </w:r>
    </w:p>
    <w:p w14:paraId="2377D1A5" w14:textId="77777777" w:rsidR="004541BA" w:rsidRDefault="004541BA" w:rsidP="00AE75B3">
      <w:pPr>
        <w:contextualSpacing/>
        <w:jc w:val="both"/>
        <w:rPr>
          <w:rFonts w:ascii="Arial" w:hAnsi="Arial" w:cs="Arial"/>
          <w:i/>
          <w:iCs/>
          <w:sz w:val="22"/>
          <w:szCs w:val="22"/>
        </w:rPr>
      </w:pPr>
      <w:r w:rsidRPr="00AE75B3">
        <w:rPr>
          <w:rFonts w:ascii="Garamond" w:hAnsi="Garamond" w:cs="Arial"/>
          <w:i/>
          <w:iCs/>
          <w:sz w:val="22"/>
          <w:szCs w:val="22"/>
        </w:rPr>
        <w:br w:type="page"/>
      </w:r>
    </w:p>
    <w:p w14:paraId="46B2717F" w14:textId="77777777" w:rsidR="001F1E44" w:rsidRPr="00622FDC" w:rsidRDefault="004541BA" w:rsidP="00D22DFC">
      <w:pPr>
        <w:spacing w:line="269" w:lineRule="auto"/>
        <w:rPr>
          <w:rFonts w:ascii="Garamond" w:hAnsi="Garamond" w:cs="Arial"/>
          <w:i/>
          <w:iCs/>
          <w:sz w:val="22"/>
          <w:szCs w:val="22"/>
        </w:rPr>
      </w:pPr>
      <w:r w:rsidRPr="00622FDC">
        <w:rPr>
          <w:rFonts w:ascii="Garamond" w:hAnsi="Garamond" w:cs="Arial"/>
          <w:i/>
          <w:iCs/>
          <w:sz w:val="22"/>
          <w:szCs w:val="22"/>
        </w:rPr>
        <w:lastRenderedPageBreak/>
        <w:t>3</w:t>
      </w:r>
      <w:r w:rsidR="001F1E44" w:rsidRPr="00622FDC">
        <w:rPr>
          <w:rFonts w:ascii="Garamond" w:hAnsi="Garamond" w:cs="Arial"/>
          <w:i/>
          <w:iCs/>
          <w:sz w:val="22"/>
          <w:szCs w:val="22"/>
        </w:rPr>
        <w:t>. melléklet: Tervezési ajánlat</w:t>
      </w:r>
      <w:r w:rsidR="00A00C11">
        <w:rPr>
          <w:rFonts w:ascii="Garamond" w:hAnsi="Garamond" w:cs="Arial"/>
          <w:i/>
          <w:iCs/>
          <w:sz w:val="22"/>
          <w:szCs w:val="22"/>
        </w:rPr>
        <w:t xml:space="preserve"> a CS/1787-1/2025. előterjesztéshez</w:t>
      </w:r>
    </w:p>
    <w:p w14:paraId="46B8E4B6" w14:textId="77777777" w:rsidR="001F1E44" w:rsidRPr="00622FDC" w:rsidRDefault="001F1E44" w:rsidP="00D22DFC">
      <w:pPr>
        <w:spacing w:line="269" w:lineRule="auto"/>
        <w:rPr>
          <w:rFonts w:ascii="Garamond" w:hAnsi="Garamond"/>
          <w:b/>
          <w:bCs/>
        </w:rPr>
      </w:pPr>
    </w:p>
    <w:p w14:paraId="3E2AF036" w14:textId="77777777" w:rsidR="001F1E44" w:rsidRPr="00622FDC" w:rsidRDefault="001F1E44" w:rsidP="00D22DFC">
      <w:pPr>
        <w:spacing w:line="269" w:lineRule="auto"/>
        <w:rPr>
          <w:rFonts w:ascii="Garamond" w:hAnsi="Garamond"/>
          <w:b/>
          <w:bCs/>
        </w:rPr>
      </w:pPr>
    </w:p>
    <w:p w14:paraId="104E1625" w14:textId="77777777" w:rsidR="001F1E44" w:rsidRPr="00622FDC" w:rsidRDefault="001F1E44" w:rsidP="00D22DFC">
      <w:pPr>
        <w:spacing w:line="269" w:lineRule="auto"/>
        <w:rPr>
          <w:rFonts w:ascii="Garamond" w:hAnsi="Garamond"/>
          <w:b/>
          <w:bCs/>
        </w:rPr>
      </w:pPr>
      <w:r w:rsidRPr="00622FDC">
        <w:rPr>
          <w:rFonts w:ascii="Garamond" w:hAnsi="Garamond"/>
          <w:b/>
          <w:bCs/>
        </w:rPr>
        <w:t>Balogh Tünde</w:t>
      </w:r>
    </w:p>
    <w:p w14:paraId="1EB44AB5" w14:textId="77777777" w:rsidR="001F1E44" w:rsidRPr="00622FDC" w:rsidRDefault="001F1E44" w:rsidP="00D22DFC">
      <w:pPr>
        <w:spacing w:line="269" w:lineRule="auto"/>
        <w:rPr>
          <w:rFonts w:ascii="Garamond" w:hAnsi="Garamond"/>
          <w:bCs/>
        </w:rPr>
      </w:pPr>
      <w:r w:rsidRPr="00622FDC">
        <w:rPr>
          <w:rFonts w:ascii="Garamond" w:hAnsi="Garamond"/>
          <w:bCs/>
        </w:rPr>
        <w:t xml:space="preserve">okl. építészmérnök, </w:t>
      </w:r>
    </w:p>
    <w:p w14:paraId="05A2BD40" w14:textId="77777777" w:rsidR="001F1E44" w:rsidRPr="00622FDC" w:rsidRDefault="001F1E44" w:rsidP="00D22DFC">
      <w:pPr>
        <w:spacing w:line="269" w:lineRule="auto"/>
        <w:rPr>
          <w:rFonts w:ascii="Garamond" w:hAnsi="Garamond"/>
          <w:bCs/>
        </w:rPr>
      </w:pPr>
      <w:r w:rsidRPr="00622FDC">
        <w:rPr>
          <w:rFonts w:ascii="Garamond" w:hAnsi="Garamond"/>
          <w:bCs/>
        </w:rPr>
        <w:t>vezető építészeti és településrendezési tervező</w:t>
      </w:r>
    </w:p>
    <w:p w14:paraId="4F42FC44" w14:textId="77777777" w:rsidR="001F1E44" w:rsidRPr="00622FDC" w:rsidRDefault="001F1E44" w:rsidP="00D22DFC">
      <w:pPr>
        <w:spacing w:line="269" w:lineRule="auto"/>
        <w:rPr>
          <w:rFonts w:ascii="Garamond" w:hAnsi="Garamond"/>
          <w:color w:val="000000"/>
        </w:rPr>
      </w:pPr>
      <w:r w:rsidRPr="00622FDC">
        <w:rPr>
          <w:rFonts w:ascii="Garamond" w:hAnsi="Garamond"/>
          <w:color w:val="000000"/>
        </w:rPr>
        <w:t xml:space="preserve">Vállalkozói nyilvántartási szám: 43546484 </w:t>
      </w:r>
    </w:p>
    <w:p w14:paraId="57D4A97F" w14:textId="77777777" w:rsidR="001F1E44" w:rsidRPr="00622FDC" w:rsidRDefault="001F1E44" w:rsidP="00D22DFC">
      <w:pPr>
        <w:spacing w:line="269" w:lineRule="auto"/>
        <w:rPr>
          <w:rFonts w:ascii="Garamond" w:hAnsi="Garamond"/>
          <w:color w:val="000000"/>
        </w:rPr>
      </w:pPr>
      <w:r w:rsidRPr="00622FDC">
        <w:rPr>
          <w:rFonts w:ascii="Garamond" w:hAnsi="Garamond"/>
          <w:color w:val="000000"/>
        </w:rPr>
        <w:t>Adószám: 45587553-1-26 (kisadózó)</w:t>
      </w:r>
    </w:p>
    <w:p w14:paraId="14776374" w14:textId="77777777" w:rsidR="001F1E44" w:rsidRPr="00622FDC" w:rsidRDefault="001F1E44" w:rsidP="00D22DFC">
      <w:pPr>
        <w:spacing w:line="269" w:lineRule="auto"/>
        <w:rPr>
          <w:rFonts w:ascii="Garamond" w:hAnsi="Garamond"/>
        </w:rPr>
      </w:pPr>
      <w:r w:rsidRPr="00622FDC">
        <w:rPr>
          <w:rFonts w:ascii="Garamond" w:hAnsi="Garamond"/>
        </w:rPr>
        <w:t>6726 Szeged, Tárogatói u. 24.</w:t>
      </w:r>
    </w:p>
    <w:p w14:paraId="432F0559" w14:textId="77777777" w:rsidR="001F1E44" w:rsidRPr="00622FDC" w:rsidRDefault="001F1E44" w:rsidP="00D22DFC">
      <w:pPr>
        <w:spacing w:line="269" w:lineRule="auto"/>
        <w:rPr>
          <w:rFonts w:ascii="Garamond" w:hAnsi="Garamond"/>
          <w:b/>
          <w:bCs/>
        </w:rPr>
      </w:pPr>
    </w:p>
    <w:p w14:paraId="7DED079D" w14:textId="77777777" w:rsidR="001F1E44" w:rsidRPr="00622FDC" w:rsidRDefault="00602AAB" w:rsidP="00D22DFC">
      <w:pPr>
        <w:spacing w:line="269" w:lineRule="auto"/>
        <w:rPr>
          <w:rFonts w:ascii="Garamond" w:hAnsi="Garamond"/>
        </w:rPr>
      </w:pPr>
      <w:r>
        <w:rPr>
          <w:rFonts w:ascii="Garamond" w:hAnsi="Garamond"/>
          <w:noProof/>
        </w:rPr>
        <w:pict w14:anchorId="4FD84F07">
          <v:line id="Line 3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.85pt,6pt" to="446.15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"/>
        </w:pict>
      </w:r>
    </w:p>
    <w:p w14:paraId="0949FB8A" w14:textId="77777777" w:rsidR="001F1E44" w:rsidRPr="00622FDC" w:rsidRDefault="001F1E44" w:rsidP="00094E7B">
      <w:pPr>
        <w:contextualSpacing/>
        <w:jc w:val="right"/>
        <w:rPr>
          <w:rFonts w:ascii="Garamond" w:hAnsi="Garamond"/>
          <w:b/>
          <w:bCs/>
          <w:i/>
          <w:iCs/>
        </w:rPr>
      </w:pPr>
      <w:r w:rsidRPr="00622FDC">
        <w:rPr>
          <w:rFonts w:ascii="Garamond" w:hAnsi="Garamond"/>
          <w:b/>
          <w:bCs/>
          <w:i/>
          <w:iCs/>
        </w:rPr>
        <w:t>Elektronikus üzenet</w:t>
      </w:r>
    </w:p>
    <w:p w14:paraId="76438704" w14:textId="77777777" w:rsidR="001F1E44" w:rsidRPr="00622FDC" w:rsidRDefault="001F1E44" w:rsidP="00094E7B">
      <w:pPr>
        <w:keepNext/>
        <w:contextualSpacing/>
        <w:outlineLvl w:val="0"/>
        <w:rPr>
          <w:rFonts w:ascii="Garamond" w:hAnsi="Garamond"/>
          <w:b/>
        </w:rPr>
      </w:pPr>
      <w:r w:rsidRPr="00622FDC">
        <w:rPr>
          <w:rFonts w:ascii="Garamond" w:hAnsi="Garamond"/>
          <w:b/>
        </w:rPr>
        <w:t>Erhard Gyula</w:t>
      </w:r>
    </w:p>
    <w:p w14:paraId="179F92E6" w14:textId="77777777" w:rsidR="001F1E44" w:rsidRPr="00622FDC" w:rsidRDefault="001F1E44" w:rsidP="00094E7B">
      <w:pPr>
        <w:contextualSpacing/>
        <w:rPr>
          <w:rFonts w:ascii="Garamond" w:hAnsi="Garamond"/>
        </w:rPr>
      </w:pPr>
      <w:r w:rsidRPr="00622FDC">
        <w:rPr>
          <w:rFonts w:ascii="Garamond" w:hAnsi="Garamond"/>
        </w:rPr>
        <w:t>polgármester</w:t>
      </w:r>
    </w:p>
    <w:p w14:paraId="5FD35180" w14:textId="77777777" w:rsidR="001F1E44" w:rsidRPr="00622FDC" w:rsidRDefault="001F1E44" w:rsidP="00094E7B">
      <w:pPr>
        <w:keepNext/>
        <w:contextualSpacing/>
        <w:outlineLvl w:val="0"/>
        <w:rPr>
          <w:rFonts w:ascii="Garamond" w:hAnsi="Garamond"/>
          <w:b/>
        </w:rPr>
      </w:pPr>
      <w:r w:rsidRPr="00622FDC">
        <w:rPr>
          <w:rFonts w:ascii="Garamond" w:hAnsi="Garamond"/>
          <w:b/>
        </w:rPr>
        <w:t xml:space="preserve">CSANYTELEK KÖZSÉG ÖNKORMÁNYZATA </w:t>
      </w:r>
    </w:p>
    <w:p w14:paraId="48EA946F" w14:textId="77777777" w:rsidR="001F1E44" w:rsidRPr="00622FDC" w:rsidRDefault="001F1E44" w:rsidP="00094E7B">
      <w:pPr>
        <w:contextualSpacing/>
        <w:rPr>
          <w:rFonts w:ascii="Garamond" w:hAnsi="Garamond"/>
          <w:u w:val="single"/>
        </w:rPr>
      </w:pPr>
      <w:r w:rsidRPr="00622FDC">
        <w:rPr>
          <w:rFonts w:ascii="Garamond" w:hAnsi="Garamond"/>
          <w:u w:val="single"/>
        </w:rPr>
        <w:t xml:space="preserve">6647 Csanytelek </w:t>
      </w:r>
    </w:p>
    <w:p w14:paraId="6A4D469B" w14:textId="77777777" w:rsidR="001F1E44" w:rsidRPr="00622FDC" w:rsidRDefault="001F1E44" w:rsidP="00094E7B">
      <w:pPr>
        <w:contextualSpacing/>
        <w:rPr>
          <w:rFonts w:ascii="Garamond" w:hAnsi="Garamond"/>
        </w:rPr>
      </w:pPr>
      <w:r w:rsidRPr="00622FDC">
        <w:rPr>
          <w:rFonts w:ascii="Garamond" w:hAnsi="Garamond"/>
        </w:rPr>
        <w:t>Volentér János tér 2.</w:t>
      </w:r>
    </w:p>
    <w:p w14:paraId="319A91CF" w14:textId="77777777" w:rsidR="001F1E44" w:rsidRPr="008E67DF" w:rsidRDefault="001F1E44" w:rsidP="00094E7B">
      <w:pPr>
        <w:ind w:left="1418" w:hanging="1418"/>
        <w:contextualSpacing/>
      </w:pPr>
      <w:r w:rsidRPr="008E67DF">
        <w:t>Tárgy:</w:t>
      </w:r>
      <w:r w:rsidRPr="008E67DF">
        <w:tab/>
      </w:r>
      <w:r>
        <w:t>Csanytelek Község</w:t>
      </w:r>
      <w:r w:rsidRPr="008E67DF">
        <w:t xml:space="preserve"> Településrendezési eszközök módosítása </w:t>
      </w:r>
      <w:r>
        <w:t xml:space="preserve">kerékpárút ügyében </w:t>
      </w:r>
      <w:r w:rsidRPr="008E67DF">
        <w:t xml:space="preserve">– tervezési ajánlat </w:t>
      </w:r>
    </w:p>
    <w:p w14:paraId="11D88273" w14:textId="77777777" w:rsidR="001F1E44" w:rsidRPr="008E67DF" w:rsidRDefault="001F1E44" w:rsidP="00094E7B">
      <w:pPr>
        <w:tabs>
          <w:tab w:val="left" w:pos="993"/>
        </w:tabs>
        <w:contextualSpacing/>
      </w:pPr>
      <w:r w:rsidRPr="008E67DF">
        <w:t xml:space="preserve">Iktatva: </w:t>
      </w:r>
      <w:r w:rsidRPr="008E67DF">
        <w:tab/>
      </w:r>
      <w:r w:rsidRPr="008E67DF">
        <w:tab/>
        <w:t>2</w:t>
      </w:r>
      <w:r>
        <w:t>3</w:t>
      </w:r>
      <w:r w:rsidRPr="008E67DF">
        <w:t>-202</w:t>
      </w:r>
      <w:r>
        <w:t>5</w:t>
      </w:r>
      <w:r w:rsidRPr="008E67DF">
        <w:t>/1</w:t>
      </w:r>
      <w:r>
        <w:t>M</w:t>
      </w:r>
    </w:p>
    <w:p w14:paraId="3A113DDC" w14:textId="77777777" w:rsidR="001F1E44" w:rsidRPr="008E67DF" w:rsidRDefault="001F1E44" w:rsidP="00094E7B">
      <w:pPr>
        <w:tabs>
          <w:tab w:val="left" w:pos="993"/>
        </w:tabs>
        <w:contextualSpacing/>
      </w:pPr>
      <w:r w:rsidRPr="008E67DF">
        <w:t>E-mail cím:</w:t>
      </w:r>
      <w:r w:rsidRPr="008E67DF">
        <w:tab/>
      </w:r>
      <w:hyperlink r:id="rId11" w:history="1">
        <w:r w:rsidRPr="00D213B1">
          <w:rPr>
            <w:rStyle w:val="Hiperhivatkozs"/>
          </w:rPr>
          <w:t>jegyzo@csanytelek.hu</w:t>
        </w:r>
      </w:hyperlink>
      <w:r w:rsidRPr="008E67DF">
        <w:t xml:space="preserve"> </w:t>
      </w:r>
    </w:p>
    <w:p w14:paraId="427EF0B8" w14:textId="77777777" w:rsidR="001F1E44" w:rsidRPr="008E67DF" w:rsidRDefault="001F1E44" w:rsidP="00094E7B">
      <w:pPr>
        <w:tabs>
          <w:tab w:val="left" w:pos="993"/>
        </w:tabs>
        <w:contextualSpacing/>
      </w:pPr>
    </w:p>
    <w:p w14:paraId="1AE5ADD8" w14:textId="77777777" w:rsidR="001F1E44" w:rsidRPr="008E67DF" w:rsidRDefault="001F1E44" w:rsidP="00094E7B">
      <w:pPr>
        <w:ind w:left="709"/>
        <w:contextualSpacing/>
        <w:jc w:val="center"/>
        <w:rPr>
          <w:b/>
        </w:rPr>
      </w:pPr>
    </w:p>
    <w:p w14:paraId="784AF9A1" w14:textId="77777777" w:rsidR="001F1E44" w:rsidRPr="008E67DF" w:rsidRDefault="001F1E44" w:rsidP="00094E7B">
      <w:pPr>
        <w:ind w:left="709"/>
        <w:contextualSpacing/>
        <w:rPr>
          <w:b/>
        </w:rPr>
      </w:pPr>
      <w:r w:rsidRPr="008E67DF">
        <w:rPr>
          <w:b/>
        </w:rPr>
        <w:t>Tisztelt Polgármester Úr!</w:t>
      </w:r>
    </w:p>
    <w:p w14:paraId="6F577E3C" w14:textId="77777777" w:rsidR="001F1E44" w:rsidRDefault="001F1E44" w:rsidP="00094E7B">
      <w:pPr>
        <w:spacing w:before="120"/>
        <w:contextualSpacing/>
        <w:jc w:val="both"/>
      </w:pPr>
    </w:p>
    <w:p w14:paraId="0A92C19B" w14:textId="77777777" w:rsidR="001F1E44" w:rsidRPr="008E67DF" w:rsidRDefault="001F1E44" w:rsidP="00094E7B">
      <w:pPr>
        <w:spacing w:before="120"/>
        <w:contextualSpacing/>
        <w:jc w:val="both"/>
      </w:pPr>
      <w:r w:rsidRPr="008E67DF">
        <w:t xml:space="preserve">Ajánlatkérés érkezett felém </w:t>
      </w:r>
      <w:r>
        <w:t>Kató Pálné jegyző részéről telefonos megbeszélés során</w:t>
      </w:r>
      <w:r w:rsidRPr="008E67DF">
        <w:t xml:space="preserve"> </w:t>
      </w:r>
      <w:r>
        <w:t>Csanytelek</w:t>
      </w:r>
      <w:r w:rsidRPr="008E67DF">
        <w:t xml:space="preserve"> Településrendezési eszközei </w:t>
      </w:r>
      <w:r>
        <w:t xml:space="preserve">részleges </w:t>
      </w:r>
      <w:r w:rsidRPr="008E67DF">
        <w:t>módosítás</w:t>
      </w:r>
      <w:r>
        <w:t>i tervének elkészítésére</w:t>
      </w:r>
      <w:r w:rsidRPr="008E67DF">
        <w:t xml:space="preserve"> a </w:t>
      </w:r>
      <w:r>
        <w:t>tervezett kerékpár ügyében.</w:t>
      </w:r>
    </w:p>
    <w:p w14:paraId="3B1A09E3" w14:textId="77777777" w:rsidR="001F1E44" w:rsidRDefault="001F1E44" w:rsidP="00094E7B">
      <w:pPr>
        <w:keepNext/>
        <w:contextualSpacing/>
        <w:jc w:val="both"/>
        <w:outlineLvl w:val="0"/>
        <w:rPr>
          <w:b/>
        </w:rPr>
      </w:pPr>
    </w:p>
    <w:p w14:paraId="70FA143E" w14:textId="77777777" w:rsidR="001F1E44" w:rsidRDefault="001F1E44" w:rsidP="00094E7B">
      <w:pPr>
        <w:keepNext/>
        <w:contextualSpacing/>
        <w:jc w:val="both"/>
        <w:outlineLvl w:val="0"/>
        <w:rPr>
          <w:b/>
        </w:rPr>
      </w:pPr>
      <w:r>
        <w:rPr>
          <w:b/>
        </w:rPr>
        <w:t>Tervezési ajánlatomat az alábbiakban közlöm.</w:t>
      </w:r>
    </w:p>
    <w:p w14:paraId="44E77301" w14:textId="77777777" w:rsidR="001F1E44" w:rsidRDefault="001F1E44" w:rsidP="00094E7B">
      <w:pPr>
        <w:keepNext/>
        <w:contextualSpacing/>
        <w:jc w:val="both"/>
        <w:outlineLvl w:val="0"/>
        <w:rPr>
          <w:b/>
        </w:rPr>
      </w:pPr>
    </w:p>
    <w:p w14:paraId="7E33B72A" w14:textId="77777777" w:rsidR="001F1E44" w:rsidRDefault="001F1E44" w:rsidP="00094E7B">
      <w:pPr>
        <w:keepNext/>
        <w:contextualSpacing/>
        <w:jc w:val="both"/>
        <w:outlineLvl w:val="0"/>
      </w:pPr>
      <w:r w:rsidRPr="008E67DF">
        <w:rPr>
          <w:b/>
        </w:rPr>
        <w:t xml:space="preserve">A munka díja: </w:t>
      </w:r>
      <w:r w:rsidRPr="004278AB">
        <w:rPr>
          <w:b/>
        </w:rPr>
        <w:t>8</w:t>
      </w:r>
      <w:r w:rsidR="007E48D2">
        <w:rPr>
          <w:b/>
        </w:rPr>
        <w:t>78</w:t>
      </w:r>
      <w:r w:rsidRPr="004278AB">
        <w:rPr>
          <w:b/>
        </w:rPr>
        <w:t>.</w:t>
      </w:r>
      <w:r w:rsidRPr="004278AB">
        <w:rPr>
          <w:b/>
          <w:bCs/>
        </w:rPr>
        <w:t xml:space="preserve">000,- Ft </w:t>
      </w:r>
      <w:r w:rsidRPr="004278AB">
        <w:rPr>
          <w:bCs/>
        </w:rPr>
        <w:t xml:space="preserve">alanyi ÁFA-mentes </w:t>
      </w:r>
      <w:r w:rsidRPr="004278AB">
        <w:t>– kétoldalú szerződés keretében (Megrendelő az</w:t>
      </w:r>
      <w:r w:rsidRPr="008E67DF">
        <w:t xml:space="preserve"> önkormányzat).</w:t>
      </w:r>
    </w:p>
    <w:p w14:paraId="2106C33E" w14:textId="77777777" w:rsidR="001F1E44" w:rsidRDefault="001F1E44" w:rsidP="00094E7B">
      <w:pPr>
        <w:keepNext/>
        <w:contextualSpacing/>
        <w:jc w:val="both"/>
        <w:outlineLvl w:val="0"/>
      </w:pPr>
    </w:p>
    <w:p w14:paraId="1B7CD41A" w14:textId="77777777" w:rsidR="001F1E44" w:rsidRPr="004278AB" w:rsidRDefault="001F1E44" w:rsidP="00094E7B">
      <w:pPr>
        <w:contextualSpacing/>
        <w:rPr>
          <w:b/>
        </w:rPr>
      </w:pPr>
      <w:r w:rsidRPr="004278AB">
        <w:rPr>
          <w:b/>
        </w:rPr>
        <w:t xml:space="preserve">A munka ütemezése az eljárási szabályok figyelembevételével: </w:t>
      </w:r>
    </w:p>
    <w:p w14:paraId="1EE1B43A" w14:textId="77777777" w:rsidR="001F1E44" w:rsidRPr="000F48C2" w:rsidRDefault="001F1E44" w:rsidP="00094E7B">
      <w:pPr>
        <w:keepNext/>
        <w:numPr>
          <w:ilvl w:val="0"/>
          <w:numId w:val="3"/>
        </w:numPr>
        <w:contextualSpacing/>
        <w:jc w:val="both"/>
        <w:outlineLvl w:val="0"/>
        <w:rPr>
          <w:bCs/>
        </w:rPr>
      </w:pPr>
      <w:r w:rsidRPr="000F48C2">
        <w:rPr>
          <w:bCs/>
        </w:rPr>
        <w:lastRenderedPageBreak/>
        <w:t>Eljárás indítása az E-TÉR elektronikus oldalon adatkéréssel: önkormányzati ügyintéző feladata, az önkormányzati előzetes döntést követően.</w:t>
      </w:r>
      <w:r w:rsidR="003A5B83">
        <w:rPr>
          <w:bCs/>
        </w:rPr>
        <w:t xml:space="preserve"> A</w:t>
      </w:r>
      <w:r w:rsidR="00FE0ADC">
        <w:rPr>
          <w:bCs/>
        </w:rPr>
        <w:t>z állami téradatok</w:t>
      </w:r>
      <w:r w:rsidR="003A5B83">
        <w:rPr>
          <w:bCs/>
        </w:rPr>
        <w:t xml:space="preserve"> .zip kiterjesztésű file-</w:t>
      </w:r>
      <w:r w:rsidR="00FE0ADC">
        <w:rPr>
          <w:bCs/>
        </w:rPr>
        <w:t>jai</w:t>
      </w:r>
      <w:r w:rsidR="003A5B83">
        <w:rPr>
          <w:bCs/>
        </w:rPr>
        <w:t>t átadja a tervezőnek.</w:t>
      </w:r>
    </w:p>
    <w:p w14:paraId="53CBD32F" w14:textId="77777777" w:rsidR="001F1E44" w:rsidRPr="000F48C2" w:rsidRDefault="001F1E44" w:rsidP="00094E7B">
      <w:pPr>
        <w:keepNext/>
        <w:numPr>
          <w:ilvl w:val="0"/>
          <w:numId w:val="3"/>
        </w:numPr>
        <w:spacing w:before="120"/>
        <w:ind w:left="714" w:hanging="357"/>
        <w:contextualSpacing/>
        <w:jc w:val="both"/>
        <w:outlineLvl w:val="0"/>
        <w:rPr>
          <w:bCs/>
        </w:rPr>
      </w:pPr>
      <w:r w:rsidRPr="000F48C2">
        <w:rPr>
          <w:bCs/>
        </w:rPr>
        <w:t>2/2005. Korm. rendelet szerinti környezeti vizsgálati egyeztetés hivatali kapun: a tervező az egyeztetéshez a szerződés megkötésétől számított 1 hónapos határidőre készít tájékoztató anyagot.</w:t>
      </w:r>
    </w:p>
    <w:p w14:paraId="4D71A22B" w14:textId="77777777" w:rsidR="001F1E44" w:rsidRPr="000F48C2" w:rsidRDefault="001F1E44" w:rsidP="00094E7B">
      <w:pPr>
        <w:keepNext/>
        <w:numPr>
          <w:ilvl w:val="0"/>
          <w:numId w:val="3"/>
        </w:numPr>
        <w:spacing w:before="120"/>
        <w:ind w:left="714" w:hanging="357"/>
        <w:contextualSpacing/>
        <w:jc w:val="both"/>
        <w:outlineLvl w:val="0"/>
        <w:rPr>
          <w:bCs/>
        </w:rPr>
      </w:pPr>
      <w:r w:rsidRPr="000F48C2">
        <w:rPr>
          <w:bCs/>
        </w:rPr>
        <w:t>Partnerek (</w:t>
      </w:r>
      <w:r w:rsidR="004541BA">
        <w:t>Csanytelek l</w:t>
      </w:r>
      <w:r w:rsidR="004541BA" w:rsidRPr="003B58F2">
        <w:t xml:space="preserve">akossága, </w:t>
      </w:r>
      <w:r w:rsidR="004541BA">
        <w:t>é</w:t>
      </w:r>
      <w:r w:rsidR="004541BA" w:rsidRPr="003B58F2">
        <w:t xml:space="preserve">rdekképviseleti, </w:t>
      </w:r>
      <w:r w:rsidR="004541BA">
        <w:t>c</w:t>
      </w:r>
      <w:r w:rsidR="004541BA" w:rsidRPr="003B58F2">
        <w:t xml:space="preserve">ivil és </w:t>
      </w:r>
      <w:r w:rsidR="004541BA">
        <w:t>g</w:t>
      </w:r>
      <w:r w:rsidR="004541BA" w:rsidRPr="003B58F2">
        <w:t xml:space="preserve">azdálkodó szervezetei, </w:t>
      </w:r>
      <w:r w:rsidR="004541BA">
        <w:t>v</w:t>
      </w:r>
      <w:r w:rsidR="004541BA" w:rsidRPr="003B58F2">
        <w:t>allási közösségei</w:t>
      </w:r>
      <w:r w:rsidRPr="000F48C2">
        <w:rPr>
          <w:bCs/>
        </w:rPr>
        <w:t>) és véleményező szervek felé kezdeményezi az önkormányzati ügyintéző a módosítási terv véleményezését az E-TÉR-ben, továbbá lakossági fórumot kell összehívni: a véleményezéshez a tervező a módosítási tervet a szerződés megkötésétől számított 3 hónapos határidővel adja ki</w:t>
      </w:r>
      <w:r w:rsidR="004541BA">
        <w:rPr>
          <w:bCs/>
        </w:rPr>
        <w:t xml:space="preserve"> az előszállítási jog fenntartásával.</w:t>
      </w:r>
    </w:p>
    <w:p w14:paraId="1B671B46" w14:textId="77777777" w:rsidR="001F1E44" w:rsidRPr="000F48C2" w:rsidRDefault="001F1E44" w:rsidP="00094E7B">
      <w:pPr>
        <w:keepNext/>
        <w:numPr>
          <w:ilvl w:val="0"/>
          <w:numId w:val="3"/>
        </w:numPr>
        <w:spacing w:before="120"/>
        <w:ind w:left="714" w:hanging="357"/>
        <w:contextualSpacing/>
        <w:jc w:val="both"/>
        <w:outlineLvl w:val="0"/>
        <w:rPr>
          <w:bCs/>
        </w:rPr>
      </w:pPr>
      <w:r w:rsidRPr="000F48C2">
        <w:rPr>
          <w:bCs/>
        </w:rPr>
        <w:t xml:space="preserve">Polgármester zárja le a véleményezést jegyzőkönyvvel, majd az önkormányzati ügyintéző kéri a </w:t>
      </w:r>
      <w:r w:rsidR="004541BA">
        <w:rPr>
          <w:bCs/>
        </w:rPr>
        <w:t>CsCs</w:t>
      </w:r>
      <w:r w:rsidRPr="000F48C2">
        <w:rPr>
          <w:bCs/>
        </w:rPr>
        <w:t>VKH Állami Főépítész Iroda záró véleményezését az E-TÉR-ben: a tervező a záró tervanyagot a szükségessé vált esetleges korrekciókkal a polgármesteri döntést követő két héttel adja ki.</w:t>
      </w:r>
    </w:p>
    <w:p w14:paraId="5D8E0320" w14:textId="77777777" w:rsidR="001F1E44" w:rsidRPr="000F48C2" w:rsidRDefault="001F1E44" w:rsidP="00094E7B">
      <w:pPr>
        <w:keepNext/>
        <w:numPr>
          <w:ilvl w:val="0"/>
          <w:numId w:val="3"/>
        </w:numPr>
        <w:spacing w:before="120"/>
        <w:ind w:left="714" w:hanging="357"/>
        <w:contextualSpacing/>
        <w:jc w:val="both"/>
        <w:outlineLvl w:val="0"/>
        <w:rPr>
          <w:bCs/>
        </w:rPr>
      </w:pPr>
      <w:r w:rsidRPr="000F48C2">
        <w:rPr>
          <w:bCs/>
        </w:rPr>
        <w:t>Az állami főépítész záró véleménye birtokában a módosítást a Képviselő-testület elfogadhatja.</w:t>
      </w:r>
    </w:p>
    <w:p w14:paraId="2C1AD365" w14:textId="77777777" w:rsidR="001F1E44" w:rsidRPr="001F1E44" w:rsidRDefault="001F1E44" w:rsidP="00094E7B">
      <w:pPr>
        <w:keepNext/>
        <w:ind w:left="360"/>
        <w:contextualSpacing/>
        <w:jc w:val="both"/>
        <w:outlineLvl w:val="0"/>
        <w:rPr>
          <w:bCs/>
        </w:rPr>
      </w:pPr>
      <w:r w:rsidRPr="001F1E44">
        <w:rPr>
          <w:bCs/>
        </w:rPr>
        <w:t xml:space="preserve">A munka tartalmazza az eljárás kapcsán szükséges településtervezési feladatok elvégzését, de nem terjed ki a 2/2005 Korm. rendelet szerinti környezeti vizsgálatra, amelynek szükségességéről az önkormányzat dönthet. Jóváhagyásra hozzávetőleg </w:t>
      </w:r>
      <w:r w:rsidR="003A5B83">
        <w:rPr>
          <w:bCs/>
        </w:rPr>
        <w:t>4-5</w:t>
      </w:r>
      <w:r w:rsidRPr="001F1E44">
        <w:rPr>
          <w:bCs/>
        </w:rPr>
        <w:t xml:space="preserve"> hónappal a szerződéskötés után kerülhet sor. </w:t>
      </w:r>
    </w:p>
    <w:p w14:paraId="1C2C8B55" w14:textId="77777777" w:rsidR="001F1E44" w:rsidRPr="001F1E44" w:rsidRDefault="001F1E44" w:rsidP="00094E7B">
      <w:pPr>
        <w:keepNext/>
        <w:ind w:left="360"/>
        <w:contextualSpacing/>
        <w:jc w:val="both"/>
        <w:outlineLvl w:val="0"/>
        <w:rPr>
          <w:bCs/>
        </w:rPr>
      </w:pPr>
    </w:p>
    <w:p w14:paraId="73E9F3D9" w14:textId="77777777" w:rsidR="001F1E44" w:rsidRPr="001F1E44" w:rsidRDefault="001F1E44" w:rsidP="00094E7B">
      <w:pPr>
        <w:keepNext/>
        <w:ind w:left="360"/>
        <w:contextualSpacing/>
        <w:jc w:val="both"/>
        <w:outlineLvl w:val="0"/>
        <w:rPr>
          <w:b/>
        </w:rPr>
      </w:pPr>
      <w:r w:rsidRPr="001F1E44">
        <w:rPr>
          <w:b/>
        </w:rPr>
        <w:t>Jelen ajánlat érvényessége: 60 nap.</w:t>
      </w:r>
    </w:p>
    <w:p w14:paraId="713CBFF8" w14:textId="77777777" w:rsidR="001F1E44" w:rsidRPr="000F48C2" w:rsidRDefault="001F1E44" w:rsidP="00094E7B">
      <w:pPr>
        <w:spacing w:before="120"/>
        <w:ind w:left="360"/>
        <w:contextualSpacing/>
      </w:pPr>
      <w:r w:rsidRPr="000F48C2">
        <w:t>Tisztelettel,</w:t>
      </w:r>
    </w:p>
    <w:p w14:paraId="429D7BEA" w14:textId="77777777" w:rsidR="001F1E44" w:rsidRPr="000F48C2" w:rsidRDefault="001F1E44" w:rsidP="00094E7B">
      <w:pPr>
        <w:spacing w:before="120"/>
        <w:ind w:left="360"/>
        <w:contextualSpacing/>
      </w:pPr>
      <w:r w:rsidRPr="000F48C2">
        <w:t>Szeged, 202</w:t>
      </w:r>
      <w:r w:rsidR="004541BA">
        <w:t>5</w:t>
      </w:r>
      <w:r w:rsidRPr="000F48C2">
        <w:t xml:space="preserve">. </w:t>
      </w:r>
      <w:r w:rsidR="004541BA">
        <w:t>októ</w:t>
      </w:r>
      <w:r>
        <w:t>ber</w:t>
      </w:r>
      <w:r w:rsidRPr="000F48C2">
        <w:t xml:space="preserve"> </w:t>
      </w:r>
      <w:r w:rsidR="003A5B83">
        <w:t>20</w:t>
      </w:r>
      <w:r>
        <w:t>.</w:t>
      </w:r>
    </w:p>
    <w:p w14:paraId="2EA78C5C" w14:textId="77777777" w:rsidR="001F1E44" w:rsidRPr="000F48C2" w:rsidRDefault="001F1E44" w:rsidP="00094E7B">
      <w:pPr>
        <w:ind w:left="4820"/>
        <w:contextualSpacing/>
        <w:jc w:val="center"/>
      </w:pPr>
      <w:r w:rsidRPr="000F48C2">
        <w:rPr>
          <w:noProof/>
        </w:rPr>
        <w:drawing>
          <wp:inline distT="0" distB="0" distL="0" distR="0" wp14:anchorId="385C9650" wp14:editId="52FF3B93">
            <wp:extent cx="981075" cy="548048"/>
            <wp:effectExtent l="0" t="0" r="0" b="444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áírás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2277" cy="559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C082C8" w14:textId="77777777" w:rsidR="001F1E44" w:rsidRPr="000F48C2" w:rsidRDefault="001F1E44" w:rsidP="00094E7B">
      <w:pPr>
        <w:ind w:left="4820"/>
        <w:contextualSpacing/>
        <w:jc w:val="center"/>
      </w:pPr>
      <w:r w:rsidRPr="000F48C2">
        <w:t>Balogh Tünde</w:t>
      </w:r>
    </w:p>
    <w:p w14:paraId="306618EF" w14:textId="77777777" w:rsidR="001F1E44" w:rsidRPr="000F48C2" w:rsidRDefault="001F1E44" w:rsidP="00094E7B">
      <w:pPr>
        <w:ind w:left="4820"/>
        <w:contextualSpacing/>
        <w:jc w:val="center"/>
      </w:pPr>
      <w:r w:rsidRPr="000F48C2">
        <w:t>vezető településtervező</w:t>
      </w:r>
    </w:p>
    <w:bookmarkEnd w:id="0"/>
    <w:p w14:paraId="57D7606A" w14:textId="77777777" w:rsidR="001F1E44" w:rsidRPr="008E67DF" w:rsidRDefault="001F1E44" w:rsidP="00094E7B">
      <w:pPr>
        <w:keepNext/>
        <w:contextualSpacing/>
        <w:jc w:val="both"/>
        <w:outlineLvl w:val="0"/>
      </w:pPr>
    </w:p>
    <w:sectPr w:rsidR="001F1E44" w:rsidRPr="008E67DF" w:rsidSect="005671F7">
      <w:pgSz w:w="11906" w:h="16838"/>
      <w:pgMar w:top="1134" w:right="1134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EE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647BBB"/>
    <w:multiLevelType w:val="hybridMultilevel"/>
    <w:tmpl w:val="F2287BA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B26459"/>
    <w:multiLevelType w:val="hybridMultilevel"/>
    <w:tmpl w:val="19927B20"/>
    <w:lvl w:ilvl="0" w:tplc="FEA0C69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3951D5"/>
    <w:multiLevelType w:val="hybridMultilevel"/>
    <w:tmpl w:val="51662D88"/>
    <w:lvl w:ilvl="0" w:tplc="3118CE06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CC0F6A"/>
    <w:multiLevelType w:val="hybridMultilevel"/>
    <w:tmpl w:val="1200E952"/>
    <w:lvl w:ilvl="0" w:tplc="624EEA74">
      <w:start w:val="1"/>
      <w:numFmt w:val="decimal"/>
      <w:lvlText w:val="%1.)"/>
      <w:lvlJc w:val="left"/>
      <w:pPr>
        <w:ind w:left="795" w:hanging="435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7661F8B"/>
    <w:multiLevelType w:val="hybridMultilevel"/>
    <w:tmpl w:val="BA7CD9B2"/>
    <w:lvl w:ilvl="0" w:tplc="492EC518">
      <w:start w:val="2"/>
      <w:numFmt w:val="bullet"/>
      <w:lvlText w:val="-"/>
      <w:lvlJc w:val="left"/>
      <w:pPr>
        <w:ind w:left="720" w:hanging="360"/>
      </w:pPr>
      <w:rPr>
        <w:rFonts w:ascii="Garamond" w:eastAsiaTheme="minorHAnsi" w:hAnsi="Garamond" w:cstheme="minorBid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A63364D"/>
    <w:multiLevelType w:val="hybridMultilevel"/>
    <w:tmpl w:val="C606776E"/>
    <w:lvl w:ilvl="0" w:tplc="4EC67BB8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CCF6D15"/>
    <w:multiLevelType w:val="hybridMultilevel"/>
    <w:tmpl w:val="E38E5C96"/>
    <w:lvl w:ilvl="0" w:tplc="93603C5C">
      <w:start w:val="1"/>
      <w:numFmt w:val="lowerLetter"/>
      <w:lvlText w:val="%1)"/>
      <w:lvlJc w:val="left"/>
      <w:pPr>
        <w:ind w:left="600" w:hanging="360"/>
      </w:pPr>
      <w:rPr>
        <w:rFonts w:hint="default"/>
        <w:i/>
      </w:rPr>
    </w:lvl>
    <w:lvl w:ilvl="1" w:tplc="040E0019" w:tentative="1">
      <w:start w:val="1"/>
      <w:numFmt w:val="lowerLetter"/>
      <w:lvlText w:val="%2."/>
      <w:lvlJc w:val="left"/>
      <w:pPr>
        <w:ind w:left="1320" w:hanging="360"/>
      </w:pPr>
    </w:lvl>
    <w:lvl w:ilvl="2" w:tplc="040E001B" w:tentative="1">
      <w:start w:val="1"/>
      <w:numFmt w:val="lowerRoman"/>
      <w:lvlText w:val="%3."/>
      <w:lvlJc w:val="right"/>
      <w:pPr>
        <w:ind w:left="2040" w:hanging="180"/>
      </w:pPr>
    </w:lvl>
    <w:lvl w:ilvl="3" w:tplc="040E000F" w:tentative="1">
      <w:start w:val="1"/>
      <w:numFmt w:val="decimal"/>
      <w:lvlText w:val="%4."/>
      <w:lvlJc w:val="left"/>
      <w:pPr>
        <w:ind w:left="2760" w:hanging="360"/>
      </w:pPr>
    </w:lvl>
    <w:lvl w:ilvl="4" w:tplc="040E0019" w:tentative="1">
      <w:start w:val="1"/>
      <w:numFmt w:val="lowerLetter"/>
      <w:lvlText w:val="%5."/>
      <w:lvlJc w:val="left"/>
      <w:pPr>
        <w:ind w:left="3480" w:hanging="360"/>
      </w:pPr>
    </w:lvl>
    <w:lvl w:ilvl="5" w:tplc="040E001B" w:tentative="1">
      <w:start w:val="1"/>
      <w:numFmt w:val="lowerRoman"/>
      <w:lvlText w:val="%6."/>
      <w:lvlJc w:val="right"/>
      <w:pPr>
        <w:ind w:left="4200" w:hanging="180"/>
      </w:pPr>
    </w:lvl>
    <w:lvl w:ilvl="6" w:tplc="040E000F" w:tentative="1">
      <w:start w:val="1"/>
      <w:numFmt w:val="decimal"/>
      <w:lvlText w:val="%7."/>
      <w:lvlJc w:val="left"/>
      <w:pPr>
        <w:ind w:left="4920" w:hanging="360"/>
      </w:pPr>
    </w:lvl>
    <w:lvl w:ilvl="7" w:tplc="040E0019" w:tentative="1">
      <w:start w:val="1"/>
      <w:numFmt w:val="lowerLetter"/>
      <w:lvlText w:val="%8."/>
      <w:lvlJc w:val="left"/>
      <w:pPr>
        <w:ind w:left="5640" w:hanging="360"/>
      </w:pPr>
    </w:lvl>
    <w:lvl w:ilvl="8" w:tplc="040E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7" w15:restartNumberingAfterBreak="0">
    <w:nsid w:val="5D8F0AEE"/>
    <w:multiLevelType w:val="hybridMultilevel"/>
    <w:tmpl w:val="F58EDBE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22125427">
    <w:abstractNumId w:val="4"/>
  </w:num>
  <w:num w:numId="2" w16cid:durableId="410271523">
    <w:abstractNumId w:val="1"/>
  </w:num>
  <w:num w:numId="3" w16cid:durableId="1437870566">
    <w:abstractNumId w:val="7"/>
  </w:num>
  <w:num w:numId="4" w16cid:durableId="648904587">
    <w:abstractNumId w:val="0"/>
  </w:num>
  <w:num w:numId="5" w16cid:durableId="1099569319">
    <w:abstractNumId w:val="6"/>
  </w:num>
  <w:num w:numId="6" w16cid:durableId="1527525405">
    <w:abstractNumId w:val="2"/>
  </w:num>
  <w:num w:numId="7" w16cid:durableId="641227026">
    <w:abstractNumId w:val="5"/>
  </w:num>
  <w:num w:numId="8" w16cid:durableId="15145457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11EBD"/>
    <w:rsid w:val="00000A41"/>
    <w:rsid w:val="00034192"/>
    <w:rsid w:val="00094E7B"/>
    <w:rsid w:val="000C2CE9"/>
    <w:rsid w:val="000D6FA5"/>
    <w:rsid w:val="000F40B0"/>
    <w:rsid w:val="00100597"/>
    <w:rsid w:val="001A5EAD"/>
    <w:rsid w:val="001C7067"/>
    <w:rsid w:val="001F1E44"/>
    <w:rsid w:val="00231BBA"/>
    <w:rsid w:val="00251362"/>
    <w:rsid w:val="002A713F"/>
    <w:rsid w:val="00317034"/>
    <w:rsid w:val="003400F3"/>
    <w:rsid w:val="00343B80"/>
    <w:rsid w:val="003A5B83"/>
    <w:rsid w:val="003D3175"/>
    <w:rsid w:val="004541BA"/>
    <w:rsid w:val="005671F7"/>
    <w:rsid w:val="005C4371"/>
    <w:rsid w:val="005F7D1A"/>
    <w:rsid w:val="00602AAB"/>
    <w:rsid w:val="00622FDC"/>
    <w:rsid w:val="006C5D5D"/>
    <w:rsid w:val="006F1157"/>
    <w:rsid w:val="00725897"/>
    <w:rsid w:val="007A3C48"/>
    <w:rsid w:val="007E48D2"/>
    <w:rsid w:val="008B1782"/>
    <w:rsid w:val="009077D0"/>
    <w:rsid w:val="0097166B"/>
    <w:rsid w:val="00986179"/>
    <w:rsid w:val="00A00C11"/>
    <w:rsid w:val="00AB7B8F"/>
    <w:rsid w:val="00AE75B3"/>
    <w:rsid w:val="00B6757B"/>
    <w:rsid w:val="00B81B0B"/>
    <w:rsid w:val="00D22DFC"/>
    <w:rsid w:val="00DF784B"/>
    <w:rsid w:val="00E11EBD"/>
    <w:rsid w:val="00E31DF7"/>
    <w:rsid w:val="00E32361"/>
    <w:rsid w:val="00E3375D"/>
    <w:rsid w:val="00E542B1"/>
    <w:rsid w:val="00E73F59"/>
    <w:rsid w:val="00E82DEE"/>
    <w:rsid w:val="00F56226"/>
    <w:rsid w:val="00FE0A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7604A7F0"/>
  <w15:docId w15:val="{8E834010-8727-478A-9585-86E358E138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E11EB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sor1">
    <w:name w:val="heading 1"/>
    <w:basedOn w:val="Norml"/>
    <w:next w:val="Norml"/>
    <w:link w:val="Cmsor1Char"/>
    <w:uiPriority w:val="9"/>
    <w:qFormat/>
    <w:rsid w:val="00E11EB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E11EB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E11EB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E11EB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E11EB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E11EBD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E11EBD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E11EBD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E11EBD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E11EB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E11EB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E11EB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E11EBD"/>
    <w:rPr>
      <w:rFonts w:eastAsiaTheme="majorEastAsia" w:cstheme="majorBidi"/>
      <w:i/>
      <w:iCs/>
      <w:color w:val="2F5496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E11EBD"/>
    <w:rPr>
      <w:rFonts w:eastAsiaTheme="majorEastAsia" w:cstheme="majorBidi"/>
      <w:color w:val="2F5496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E11EBD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E11EBD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E11EBD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E11EBD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qFormat/>
    <w:rsid w:val="00E11EBD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rsid w:val="00E11EB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qFormat/>
    <w:rsid w:val="00E11EB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rsid w:val="00E11EB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E11EB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E11EBD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E11EBD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E11EBD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E11EB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E11EBD"/>
    <w:rPr>
      <w:i/>
      <w:iCs/>
      <w:color w:val="2F5496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E11EBD"/>
    <w:rPr>
      <w:b/>
      <w:bCs/>
      <w:smallCaps/>
      <w:color w:val="2F5496" w:themeColor="accent1" w:themeShade="BF"/>
      <w:spacing w:val="5"/>
    </w:rPr>
  </w:style>
  <w:style w:type="paragraph" w:styleId="NormlWeb">
    <w:name w:val="Normal (Web)"/>
    <w:basedOn w:val="Norml"/>
    <w:uiPriority w:val="99"/>
    <w:rsid w:val="00E11EBD"/>
    <w:pPr>
      <w:spacing w:before="100" w:beforeAutospacing="1" w:after="100" w:afterAutospacing="1"/>
    </w:pPr>
  </w:style>
  <w:style w:type="character" w:styleId="Hiperhivatkozs">
    <w:name w:val="Hyperlink"/>
    <w:rsid w:val="001F1E44"/>
    <w:rPr>
      <w:color w:val="0000FF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1F1E44"/>
    <w:rPr>
      <w:color w:val="605E5C"/>
      <w:shd w:val="clear" w:color="auto" w:fill="E1DFDD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56226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56226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5904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sanytelek.hu/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www.csanytelek@csanytelek.hu" TargetMode="Externa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mailto:jegyzo@csanytelek.hu" TargetMode="External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9</Pages>
  <Words>3069</Words>
  <Characters>21180</Characters>
  <Application>Microsoft Office Word</Application>
  <DocSecurity>0</DocSecurity>
  <Lines>176</Lines>
  <Paragraphs>48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user01</dc:creator>
  <cp:keywords/>
  <dc:description/>
  <cp:lastModifiedBy>User</cp:lastModifiedBy>
  <cp:revision>23</cp:revision>
  <dcterms:created xsi:type="dcterms:W3CDTF">2025-10-20T12:32:00Z</dcterms:created>
  <dcterms:modified xsi:type="dcterms:W3CDTF">2025-11-19T10:55:00Z</dcterms:modified>
</cp:coreProperties>
</file>